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A12" w:rsidRDefault="00216780">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ED1139AA5646413BB9D67FF02C995C45"/>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744A12">
            <w:rPr>
              <w:rStyle w:val="FooterChar"/>
              <w:rFonts w:ascii="Arial" w:eastAsia="Arial" w:hAnsi="Arial" w:cs="Arial"/>
              <w:b/>
              <w:sz w:val="28"/>
              <w:szCs w:val="28"/>
            </w:rPr>
            <w:t>Skatepark Ru</w:t>
          </w:r>
          <w:r w:rsidR="006C28AE">
            <w:rPr>
              <w:rStyle w:val="FooterChar"/>
              <w:rFonts w:ascii="Arial" w:eastAsia="Arial" w:hAnsi="Arial" w:cs="Arial"/>
              <w:b/>
              <w:sz w:val="28"/>
              <w:szCs w:val="28"/>
            </w:rPr>
            <w:t>le</w:t>
          </w:r>
          <w:r w:rsidR="00744A12">
            <w:rPr>
              <w:rStyle w:val="FooterChar"/>
              <w:rFonts w:ascii="Arial" w:eastAsia="Arial" w:hAnsi="Arial" w:cs="Arial"/>
              <w:b/>
              <w:sz w:val="28"/>
              <w:szCs w:val="28"/>
            </w:rPr>
            <w:t>s</w:t>
          </w:r>
        </w:sdtContent>
      </w:sdt>
      <w:r w:rsidR="007A4845">
        <w:rPr>
          <w:rStyle w:val="FooterChar"/>
          <w:rFonts w:ascii="Arial" w:eastAsia="Arial" w:hAnsi="Arial" w:cs="Arial"/>
          <w:b/>
          <w:sz w:val="28"/>
          <w:szCs w:val="28"/>
        </w:rPr>
        <w:t>, LMC Model</w:t>
      </w:r>
      <w:r w:rsidR="00D93D2D">
        <w:rPr>
          <w:rStyle w:val="FooterChar"/>
          <w:rFonts w:ascii="Arial" w:eastAsia="Arial" w:hAnsi="Arial" w:cs="Arial"/>
          <w:b/>
          <w:sz w:val="28"/>
          <w:szCs w:val="28"/>
        </w:rPr>
        <w:t xml:space="preserve"> Form</w:t>
      </w:r>
    </w:p>
    <w:p w:rsidR="007A4845" w:rsidRDefault="007A4845">
      <w:pPr>
        <w:rPr>
          <w:rStyle w:val="FooterChar"/>
          <w:rFonts w:eastAsia="Arial"/>
          <w:b/>
        </w:rPr>
      </w:pPr>
    </w:p>
    <w:p w:rsidR="00744A12" w:rsidRPr="00E00E8D" w:rsidRDefault="00D93D2D" w:rsidP="00744A12">
      <w:pPr>
        <w:rPr>
          <w:i/>
          <w:color w:val="808080" w:themeColor="background1" w:themeShade="80"/>
          <w:sz w:val="22"/>
          <w:szCs w:val="22"/>
        </w:rPr>
      </w:pPr>
      <w:r w:rsidRPr="007A4845">
        <w:rPr>
          <w:i/>
          <w:sz w:val="22"/>
          <w:szCs w:val="22"/>
        </w:rPr>
        <w:t xml:space="preserve">League </w:t>
      </w:r>
      <w:r>
        <w:rPr>
          <w:i/>
          <w:sz w:val="22"/>
          <w:szCs w:val="22"/>
        </w:rPr>
        <w:t xml:space="preserve">staff thoughtfully develops </w:t>
      </w:r>
      <w:r w:rsidRPr="007A4845">
        <w:rPr>
          <w:i/>
          <w:sz w:val="22"/>
          <w:szCs w:val="22"/>
        </w:rPr>
        <w:t xml:space="preserve">models for a city’s consideration. Models should be customized as appropriate for an individual city’s circumstances in consultation with the city’s attorney. Helpful background information on this model may be found </w:t>
      </w:r>
      <w:r>
        <w:rPr>
          <w:i/>
          <w:sz w:val="22"/>
          <w:szCs w:val="22"/>
        </w:rPr>
        <w:t xml:space="preserve">in </w:t>
      </w:r>
      <w:r w:rsidR="00744A12">
        <w:rPr>
          <w:i/>
          <w:sz w:val="22"/>
          <w:szCs w:val="22"/>
        </w:rPr>
        <w:t xml:space="preserve">the Information Memo </w:t>
      </w:r>
      <w:hyperlink r:id="rId7" w:history="1">
        <w:r w:rsidR="00744A12" w:rsidRPr="00E00E8D">
          <w:rPr>
            <w:rStyle w:val="Hyperlink"/>
            <w:i/>
            <w:sz w:val="22"/>
            <w:szCs w:val="22"/>
          </w:rPr>
          <w:t>“Park</w:t>
        </w:r>
        <w:r w:rsidR="00216780">
          <w:rPr>
            <w:rStyle w:val="Hyperlink"/>
            <w:i/>
            <w:sz w:val="22"/>
            <w:szCs w:val="22"/>
          </w:rPr>
          <w:t>s</w:t>
        </w:r>
        <w:r w:rsidR="00744A12" w:rsidRPr="00E00E8D">
          <w:rPr>
            <w:rStyle w:val="Hyperlink"/>
            <w:i/>
            <w:sz w:val="22"/>
            <w:szCs w:val="22"/>
          </w:rPr>
          <w:t xml:space="preserve"> and Recreation Loss Control Guide”</w:t>
        </w:r>
      </w:hyperlink>
      <w:bookmarkStart w:id="0" w:name="_GoBack"/>
      <w:bookmarkEnd w:id="0"/>
      <w:r w:rsidR="00744A12" w:rsidRPr="00E00E8D">
        <w:rPr>
          <w:i/>
          <w:sz w:val="22"/>
          <w:szCs w:val="22"/>
        </w:rPr>
        <w:t xml:space="preserve">. </w:t>
      </w:r>
    </w:p>
    <w:p w:rsidR="00D93D2D" w:rsidRPr="00744A12" w:rsidRDefault="00D93D2D" w:rsidP="00D93D2D">
      <w:pPr>
        <w:rPr>
          <w:sz w:val="22"/>
          <w:szCs w:val="22"/>
        </w:rPr>
      </w:pPr>
    </w:p>
    <w:p w:rsidR="00F83E5A" w:rsidRPr="00D07484" w:rsidRDefault="00F83E5A" w:rsidP="00D07484">
      <w:pPr>
        <w:ind w:left="630"/>
        <w:rPr>
          <w:b/>
        </w:rPr>
      </w:pPr>
      <w:r w:rsidRPr="00D07484">
        <w:rPr>
          <w:b/>
          <w:noProof/>
        </w:rPr>
        <w:drawing>
          <wp:anchor distT="0" distB="0" distL="114300" distR="114300" simplePos="0" relativeHeight="251659264" behindDoc="1" locked="0" layoutInCell="1" allowOverlap="1" wp14:anchorId="1D7E0D1F" wp14:editId="07CA1171">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rsidR="00F83E5A" w:rsidRPr="0097556D" w:rsidRDefault="00F83E5A" w:rsidP="00D93D2D">
      <w:pPr>
        <w:rPr>
          <w:i/>
          <w:sz w:val="22"/>
          <w:szCs w:val="22"/>
        </w:rPr>
      </w:pPr>
    </w:p>
    <w:p w:rsidR="00003DF6" w:rsidRPr="0097556D" w:rsidRDefault="0097556D" w:rsidP="0097556D">
      <w:pPr>
        <w:jc w:val="center"/>
        <w:rPr>
          <w:b/>
          <w:sz w:val="28"/>
          <w:szCs w:val="28"/>
        </w:rPr>
      </w:pPr>
      <w:r w:rsidRPr="0097556D">
        <w:rPr>
          <w:b/>
          <w:sz w:val="28"/>
          <w:szCs w:val="28"/>
        </w:rPr>
        <w:t>Skatepark Rules</w:t>
      </w:r>
    </w:p>
    <w:p w:rsidR="00003DF6" w:rsidRDefault="00003DF6" w:rsidP="007A4845">
      <w:pPr>
        <w:rPr>
          <w:sz w:val="22"/>
          <w:szCs w:val="22"/>
        </w:rPr>
      </w:pPr>
    </w:p>
    <w:p w:rsidR="0097556D" w:rsidRPr="00D63548" w:rsidRDefault="0097556D" w:rsidP="007A4845">
      <w:r w:rsidRPr="00D63548">
        <w:t xml:space="preserve">The following personal protect equipment </w:t>
      </w:r>
      <w:r w:rsidRPr="00D63548">
        <w:rPr>
          <w:u w:val="single"/>
        </w:rPr>
        <w:t>must</w:t>
      </w:r>
      <w:r w:rsidRPr="00D63548">
        <w:t xml:space="preserve"> be worn:</w:t>
      </w:r>
    </w:p>
    <w:p w:rsidR="0097556D" w:rsidRPr="00D63548" w:rsidRDefault="0097556D" w:rsidP="0097556D">
      <w:pPr>
        <w:pStyle w:val="ListParagraph"/>
        <w:numPr>
          <w:ilvl w:val="0"/>
          <w:numId w:val="3"/>
        </w:numPr>
      </w:pPr>
      <w:r w:rsidRPr="00D63548">
        <w:t>Helmet</w:t>
      </w:r>
    </w:p>
    <w:p w:rsidR="0097556D" w:rsidRPr="00D63548" w:rsidRDefault="0097556D" w:rsidP="007A4845"/>
    <w:p w:rsidR="0097556D" w:rsidRPr="00D63548" w:rsidRDefault="0097556D" w:rsidP="007A4845">
      <w:r w:rsidRPr="00D63548">
        <w:t xml:space="preserve">The following protective equipment </w:t>
      </w:r>
      <w:r w:rsidRPr="00D63548">
        <w:rPr>
          <w:u w:val="single"/>
        </w:rPr>
        <w:t xml:space="preserve">should </w:t>
      </w:r>
      <w:r w:rsidRPr="00D63548">
        <w:t>be worn:</w:t>
      </w:r>
    </w:p>
    <w:p w:rsidR="0097556D" w:rsidRPr="00D63548" w:rsidRDefault="00810A87" w:rsidP="0097556D">
      <w:pPr>
        <w:pStyle w:val="ListParagraph"/>
        <w:numPr>
          <w:ilvl w:val="0"/>
          <w:numId w:val="3"/>
        </w:numPr>
      </w:pPr>
      <w:r>
        <w:t>Knee and elbow p</w:t>
      </w:r>
      <w:r w:rsidR="0097556D" w:rsidRPr="00D63548">
        <w:t>ads</w:t>
      </w:r>
    </w:p>
    <w:p w:rsidR="0097556D" w:rsidRPr="00D63548" w:rsidRDefault="00810A87" w:rsidP="0097556D">
      <w:pPr>
        <w:pStyle w:val="ListParagraph"/>
        <w:numPr>
          <w:ilvl w:val="0"/>
          <w:numId w:val="3"/>
        </w:numPr>
      </w:pPr>
      <w:r>
        <w:t>Gloves and w</w:t>
      </w:r>
      <w:r w:rsidR="0097556D" w:rsidRPr="00D63548">
        <w:t>ri</w:t>
      </w:r>
      <w:r>
        <w:t>s</w:t>
      </w:r>
      <w:r w:rsidR="0097556D" w:rsidRPr="00D63548">
        <w:t>t</w:t>
      </w:r>
      <w:r>
        <w:t xml:space="preserve"> </w:t>
      </w:r>
      <w:proofErr w:type="gramStart"/>
      <w:r>
        <w:t>s</w:t>
      </w:r>
      <w:r w:rsidR="0097556D" w:rsidRPr="00D63548">
        <w:t>upports</w:t>
      </w:r>
      <w:proofErr w:type="gramEnd"/>
    </w:p>
    <w:p w:rsidR="0097556D" w:rsidRPr="00D63548" w:rsidRDefault="0097556D" w:rsidP="0097556D">
      <w:pPr>
        <w:pStyle w:val="ListParagraph"/>
        <w:numPr>
          <w:ilvl w:val="0"/>
          <w:numId w:val="3"/>
        </w:numPr>
      </w:pPr>
      <w:r w:rsidRPr="00D63548">
        <w:t>Proper shoes (no flip-flops)</w:t>
      </w:r>
    </w:p>
    <w:p w:rsidR="0097556D" w:rsidRDefault="0097556D" w:rsidP="0097556D">
      <w:pPr>
        <w:rPr>
          <w:sz w:val="22"/>
          <w:szCs w:val="22"/>
        </w:rPr>
      </w:pPr>
    </w:p>
    <w:p w:rsidR="0097556D" w:rsidRPr="0097556D" w:rsidRDefault="0097556D" w:rsidP="0097556D">
      <w:r w:rsidRPr="0097556D">
        <w:t>Do not add or alter ramps and equipment</w:t>
      </w:r>
    </w:p>
    <w:p w:rsidR="0097556D" w:rsidRPr="0097556D" w:rsidRDefault="0097556D" w:rsidP="0097556D"/>
    <w:p w:rsidR="0097556D" w:rsidRPr="0097556D" w:rsidRDefault="0097556D" w:rsidP="0097556D">
      <w:r w:rsidRPr="0097556D">
        <w:t>No alcohol or tobacco</w:t>
      </w:r>
    </w:p>
    <w:p w:rsidR="0097556D" w:rsidRPr="0097556D" w:rsidRDefault="0097556D" w:rsidP="0097556D"/>
    <w:p w:rsidR="0097556D" w:rsidRPr="0097556D" w:rsidRDefault="0097556D" w:rsidP="0097556D">
      <w:r w:rsidRPr="0097556D">
        <w:t xml:space="preserve">Report any problems to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r>
        <w:t xml:space="preserve">. Phone: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p>
    <w:p w:rsidR="0097556D" w:rsidRPr="0097556D" w:rsidRDefault="0097556D" w:rsidP="0097556D"/>
    <w:p w:rsidR="0097556D" w:rsidRPr="0097556D" w:rsidRDefault="0097556D" w:rsidP="0097556D">
      <w:r w:rsidRPr="0097556D">
        <w:t>Hours</w:t>
      </w:r>
      <w:r>
        <w:t>:</w:t>
      </w:r>
      <w:r w:rsidRPr="0097556D">
        <w:t xml:space="preserve">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p>
    <w:p w:rsidR="0097556D" w:rsidRDefault="0097556D" w:rsidP="0097556D"/>
    <w:p w:rsidR="0097556D" w:rsidRPr="0097556D" w:rsidRDefault="0097556D" w:rsidP="00D93D2D">
      <w:pPr>
        <w:rPr>
          <w:i/>
          <w:sz w:val="22"/>
          <w:szCs w:val="22"/>
        </w:rPr>
      </w:pPr>
      <w:r w:rsidRPr="0097556D">
        <w:rPr>
          <w:i/>
          <w:noProof/>
          <w:sz w:val="22"/>
          <w:szCs w:val="22"/>
        </w:rPr>
        <w:drawing>
          <wp:anchor distT="0" distB="0" distL="114300" distR="114300" simplePos="0" relativeHeight="251660288" behindDoc="1" locked="0" layoutInCell="1" allowOverlap="1">
            <wp:simplePos x="0" y="0"/>
            <wp:positionH relativeFrom="column">
              <wp:posOffset>0</wp:posOffset>
            </wp:positionH>
            <wp:positionV relativeFrom="paragraph">
              <wp:posOffset>-1270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97556D">
        <w:rPr>
          <w:i/>
          <w:sz w:val="22"/>
          <w:szCs w:val="22"/>
        </w:rPr>
        <w:t>As an alternative to setting hours, the city may simply specify “dawn to dusk”.</w:t>
      </w:r>
    </w:p>
    <w:p w:rsidR="0097556D" w:rsidRPr="0097556D" w:rsidRDefault="0097556D" w:rsidP="0097556D"/>
    <w:p w:rsidR="0097556D" w:rsidRDefault="0097556D" w:rsidP="0097556D"/>
    <w:p w:rsidR="0097556D" w:rsidRDefault="0097556D" w:rsidP="0097556D">
      <w:r w:rsidRPr="0097556D">
        <w:t xml:space="preserve">Children under </w:t>
      </w:r>
      <w:r w:rsidRPr="006C775E">
        <w:rPr>
          <w:sz w:val="22"/>
          <w:szCs w:val="22"/>
        </w:rPr>
        <w:fldChar w:fldCharType="begin">
          <w:ffData>
            <w:name w:val="Text5"/>
            <w:enabled/>
            <w:calcOnExit w:val="0"/>
            <w:textInput>
              <w:default w:val="_______"/>
            </w:textInput>
          </w:ffData>
        </w:fldChar>
      </w:r>
      <w:r w:rsidRPr="006C775E">
        <w:rPr>
          <w:sz w:val="22"/>
          <w:szCs w:val="22"/>
        </w:rPr>
        <w:instrText xml:space="preserve"> FORMTEXT </w:instrText>
      </w:r>
      <w:r w:rsidRPr="006C775E">
        <w:rPr>
          <w:sz w:val="22"/>
          <w:szCs w:val="22"/>
        </w:rPr>
      </w:r>
      <w:r w:rsidRPr="006C775E">
        <w:rPr>
          <w:sz w:val="22"/>
          <w:szCs w:val="22"/>
        </w:rPr>
        <w:fldChar w:fldCharType="separate"/>
      </w:r>
      <w:r w:rsidRPr="006C775E">
        <w:rPr>
          <w:noProof/>
          <w:sz w:val="22"/>
          <w:szCs w:val="22"/>
        </w:rPr>
        <w:t>_______</w:t>
      </w:r>
      <w:r w:rsidRPr="006C775E">
        <w:rPr>
          <w:sz w:val="22"/>
          <w:szCs w:val="22"/>
        </w:rPr>
        <w:fldChar w:fldCharType="end"/>
      </w:r>
      <w:r w:rsidRPr="0097556D">
        <w:t>, must have adult supervision</w:t>
      </w:r>
    </w:p>
    <w:p w:rsidR="0097556D" w:rsidRDefault="0097556D" w:rsidP="0097556D"/>
    <w:p w:rsidR="0097556D" w:rsidRPr="0097556D" w:rsidRDefault="0097556D" w:rsidP="0097556D">
      <w:pPr>
        <w:rPr>
          <w:i/>
          <w:sz w:val="22"/>
          <w:szCs w:val="22"/>
        </w:rPr>
      </w:pPr>
      <w:r w:rsidRPr="0097556D">
        <w:rPr>
          <w:i/>
          <w:noProof/>
          <w:sz w:val="22"/>
          <w:szCs w:val="22"/>
        </w:rPr>
        <w:drawing>
          <wp:anchor distT="0" distB="0" distL="114300" distR="114300" simplePos="0" relativeHeight="251661312" behindDoc="1" locked="0" layoutInCell="1" allowOverlap="1">
            <wp:simplePos x="0" y="0"/>
            <wp:positionH relativeFrom="column">
              <wp:posOffset>0</wp:posOffset>
            </wp:positionH>
            <wp:positionV relativeFrom="paragraph">
              <wp:posOffset>-1905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97556D">
        <w:rPr>
          <w:i/>
          <w:sz w:val="22"/>
          <w:szCs w:val="22"/>
        </w:rPr>
        <w:t>The city determines</w:t>
      </w:r>
      <w:r w:rsidR="009B0381">
        <w:rPr>
          <w:i/>
          <w:sz w:val="22"/>
          <w:szCs w:val="22"/>
        </w:rPr>
        <w:t xml:space="preserve"> the age, which</w:t>
      </w:r>
      <w:r w:rsidRPr="0097556D">
        <w:rPr>
          <w:i/>
          <w:sz w:val="22"/>
          <w:szCs w:val="22"/>
        </w:rPr>
        <w:t xml:space="preserve"> should be consistent with other activities in the city.</w:t>
      </w:r>
    </w:p>
    <w:p w:rsidR="0097556D" w:rsidRPr="0097556D" w:rsidRDefault="0097556D" w:rsidP="0097556D"/>
    <w:p w:rsidR="009B0381" w:rsidRPr="009B0381" w:rsidRDefault="0097556D" w:rsidP="0097556D">
      <w:pPr>
        <w:rPr>
          <w:i/>
          <w:sz w:val="22"/>
          <w:szCs w:val="22"/>
        </w:rPr>
      </w:pPr>
      <w:r w:rsidRPr="009B0381">
        <w:rPr>
          <w:i/>
          <w:noProof/>
          <w:sz w:val="22"/>
          <w:szCs w:val="22"/>
        </w:rPr>
        <w:drawing>
          <wp:anchor distT="0" distB="0" distL="114300" distR="114300" simplePos="0" relativeHeight="251662336" behindDoc="1" locked="0" layoutInCell="1" allowOverlap="1">
            <wp:simplePos x="0" y="0"/>
            <wp:positionH relativeFrom="column">
              <wp:posOffset>0</wp:posOffset>
            </wp:positionH>
            <wp:positionV relativeFrom="paragraph">
              <wp:posOffset>-2540</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9B0381">
        <w:rPr>
          <w:i/>
          <w:sz w:val="22"/>
          <w:szCs w:val="22"/>
        </w:rPr>
        <w:t xml:space="preserve">Other considerations: The city may </w:t>
      </w:r>
      <w:r w:rsidR="009B0381">
        <w:rPr>
          <w:i/>
          <w:sz w:val="22"/>
          <w:szCs w:val="22"/>
        </w:rPr>
        <w:t>l</w:t>
      </w:r>
      <w:r w:rsidRPr="009B0381">
        <w:rPr>
          <w:i/>
          <w:sz w:val="22"/>
          <w:szCs w:val="22"/>
        </w:rPr>
        <w:t xml:space="preserve">ist other rules specific to city or skatepark features. </w:t>
      </w:r>
    </w:p>
    <w:p w:rsidR="009B0381" w:rsidRPr="009B0381" w:rsidRDefault="009B0381" w:rsidP="0097556D">
      <w:pPr>
        <w:rPr>
          <w:i/>
          <w:sz w:val="22"/>
          <w:szCs w:val="22"/>
        </w:rPr>
      </w:pPr>
    </w:p>
    <w:p w:rsidR="0097556D" w:rsidRPr="009B0381" w:rsidRDefault="0097556D" w:rsidP="009B0381">
      <w:pPr>
        <w:ind w:left="720"/>
        <w:rPr>
          <w:i/>
          <w:sz w:val="22"/>
          <w:szCs w:val="22"/>
        </w:rPr>
      </w:pPr>
      <w:r w:rsidRPr="009B0381">
        <w:rPr>
          <w:i/>
          <w:sz w:val="22"/>
          <w:szCs w:val="22"/>
        </w:rPr>
        <w:t>The city may say “Skate at Your Own Risk” to establish the activity is risky. However, the city is responsible for inspecting and maintaining its equipment</w:t>
      </w:r>
      <w:r w:rsidR="009B0381" w:rsidRPr="009B0381">
        <w:rPr>
          <w:i/>
          <w:sz w:val="22"/>
          <w:szCs w:val="22"/>
        </w:rPr>
        <w:t>, so don’t say “Not Responsible for Accidents”. A documented inspection program must be in place.</w:t>
      </w:r>
    </w:p>
    <w:p w:rsidR="0097556D" w:rsidRPr="009B0381" w:rsidRDefault="0097556D" w:rsidP="009B0381">
      <w:pPr>
        <w:ind w:left="720"/>
        <w:rPr>
          <w:i/>
          <w:sz w:val="22"/>
          <w:szCs w:val="22"/>
        </w:rPr>
      </w:pPr>
    </w:p>
    <w:p w:rsidR="0097556D" w:rsidRPr="009B0381" w:rsidRDefault="0097556D" w:rsidP="009B0381">
      <w:pPr>
        <w:ind w:left="720"/>
        <w:rPr>
          <w:i/>
          <w:sz w:val="22"/>
          <w:szCs w:val="22"/>
        </w:rPr>
      </w:pPr>
      <w:r w:rsidRPr="009B0381">
        <w:rPr>
          <w:i/>
          <w:sz w:val="22"/>
          <w:szCs w:val="22"/>
        </w:rPr>
        <w:t xml:space="preserve">If the park is only for skateboards and inline skaters, then say </w:t>
      </w:r>
      <w:r w:rsidR="009B0381">
        <w:rPr>
          <w:i/>
          <w:sz w:val="22"/>
          <w:szCs w:val="22"/>
        </w:rPr>
        <w:t>“N</w:t>
      </w:r>
      <w:r w:rsidRPr="009B0381">
        <w:rPr>
          <w:i/>
          <w:sz w:val="22"/>
          <w:szCs w:val="22"/>
        </w:rPr>
        <w:t xml:space="preserve">o </w:t>
      </w:r>
      <w:r w:rsidR="009B0381">
        <w:rPr>
          <w:i/>
          <w:sz w:val="22"/>
          <w:szCs w:val="22"/>
        </w:rPr>
        <w:t>B</w:t>
      </w:r>
      <w:r w:rsidRPr="009B0381">
        <w:rPr>
          <w:i/>
          <w:sz w:val="22"/>
          <w:szCs w:val="22"/>
        </w:rPr>
        <w:t xml:space="preserve">icycles, </w:t>
      </w:r>
      <w:r w:rsidR="009B0381">
        <w:rPr>
          <w:i/>
          <w:sz w:val="22"/>
          <w:szCs w:val="22"/>
        </w:rPr>
        <w:t>S</w:t>
      </w:r>
      <w:r w:rsidRPr="009B0381">
        <w:rPr>
          <w:i/>
          <w:sz w:val="22"/>
          <w:szCs w:val="22"/>
        </w:rPr>
        <w:t xml:space="preserve">cooters or </w:t>
      </w:r>
      <w:r w:rsidR="009B0381">
        <w:rPr>
          <w:i/>
          <w:sz w:val="22"/>
          <w:szCs w:val="22"/>
        </w:rPr>
        <w:t>M</w:t>
      </w:r>
      <w:r w:rsidRPr="009B0381">
        <w:rPr>
          <w:i/>
          <w:sz w:val="22"/>
          <w:szCs w:val="22"/>
        </w:rPr>
        <w:t xml:space="preserve">otorized </w:t>
      </w:r>
      <w:r w:rsidR="009B0381">
        <w:rPr>
          <w:i/>
          <w:sz w:val="22"/>
          <w:szCs w:val="22"/>
        </w:rPr>
        <w:t>E</w:t>
      </w:r>
      <w:r w:rsidRPr="009B0381">
        <w:rPr>
          <w:i/>
          <w:sz w:val="22"/>
          <w:szCs w:val="22"/>
        </w:rPr>
        <w:t>quipment.</w:t>
      </w:r>
      <w:r w:rsidR="009B0381">
        <w:rPr>
          <w:i/>
          <w:sz w:val="22"/>
          <w:szCs w:val="22"/>
        </w:rPr>
        <w:t>”</w:t>
      </w:r>
    </w:p>
    <w:p w:rsidR="0097556D" w:rsidRPr="009B0381" w:rsidRDefault="0097556D" w:rsidP="009B0381">
      <w:pPr>
        <w:ind w:left="720"/>
        <w:rPr>
          <w:i/>
          <w:sz w:val="22"/>
          <w:szCs w:val="22"/>
        </w:rPr>
      </w:pPr>
    </w:p>
    <w:p w:rsidR="0097556D" w:rsidRPr="009B0381" w:rsidRDefault="0097556D" w:rsidP="009B0381">
      <w:pPr>
        <w:ind w:left="720"/>
        <w:rPr>
          <w:i/>
          <w:sz w:val="22"/>
          <w:szCs w:val="22"/>
        </w:rPr>
      </w:pPr>
      <w:r w:rsidRPr="009B0381">
        <w:rPr>
          <w:i/>
          <w:sz w:val="22"/>
          <w:szCs w:val="22"/>
        </w:rPr>
        <w:t>Signs</w:t>
      </w:r>
      <w:r w:rsidR="009B0381">
        <w:rPr>
          <w:i/>
          <w:sz w:val="22"/>
          <w:szCs w:val="22"/>
        </w:rPr>
        <w:t xml:space="preserve"> and </w:t>
      </w:r>
      <w:r w:rsidRPr="009B0381">
        <w:rPr>
          <w:i/>
          <w:sz w:val="22"/>
          <w:szCs w:val="22"/>
        </w:rPr>
        <w:t>rules should be reviewed by your city attorney.</w:t>
      </w:r>
    </w:p>
    <w:sectPr w:rsidR="0097556D" w:rsidRPr="009B038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A12" w:rsidRDefault="00744A12" w:rsidP="007A4845">
      <w:r>
        <w:separator/>
      </w:r>
    </w:p>
  </w:endnote>
  <w:endnote w:type="continuationSeparator" w:id="0">
    <w:p w:rsidR="00744A12" w:rsidRDefault="00744A12"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10A" w:rsidRDefault="00571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4F8" w:rsidRPr="001624F8" w:rsidRDefault="001624F8" w:rsidP="001624F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w:t>
    </w:r>
    <w:r w:rsidR="00D93D2D">
      <w:rPr>
        <w:rFonts w:ascii="Arial" w:eastAsia="Arial" w:hAnsi="Arial" w:cs="Arial"/>
        <w:sz w:val="15"/>
        <w:szCs w:val="15"/>
      </w:rPr>
      <w:t xml:space="preserve"> Form</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19-10-14T00:00:00Z">
          <w:dateFormat w:val="M/d/yyyy"/>
          <w:lid w:val="en-US"/>
          <w:storeMappedDataAs w:val="dateTime"/>
          <w:calendar w:val="gregorian"/>
        </w:date>
      </w:sdtPr>
      <w:sdtEndPr/>
      <w:sdtContent>
        <w:r w:rsidR="0057110A">
          <w:rPr>
            <w:rFonts w:ascii="Arial" w:eastAsia="Arial" w:hAnsi="Arial" w:cs="Arial"/>
            <w:sz w:val="15"/>
            <w:szCs w:val="15"/>
          </w:rPr>
          <w:t>10/14/2019</w:t>
        </w:r>
      </w:sdtContent>
    </w:sdt>
  </w:p>
  <w:p w:rsidR="001624F8" w:rsidRPr="001624F8" w:rsidRDefault="00216780" w:rsidP="00E37BEA">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744A12">
          <w:rPr>
            <w:rFonts w:ascii="Arial" w:eastAsia="Arial" w:hAnsi="Arial" w:cs="Arial"/>
            <w:sz w:val="15"/>
            <w:szCs w:val="15"/>
          </w:rPr>
          <w:t>Skatepark Rules</w:t>
        </w:r>
      </w:sdtContent>
    </w:sdt>
    <w:r w:rsidR="001624F8" w:rsidRPr="001624F8">
      <w:rPr>
        <w:rFonts w:ascii="Arial" w:eastAsia="Arial" w:hAnsi="Arial" w:cs="Arial"/>
        <w:sz w:val="15"/>
        <w:szCs w:val="15"/>
      </w:rPr>
      <w:tab/>
      <w:t xml:space="preserve">Page </w:t>
    </w:r>
    <w:r w:rsidR="001624F8" w:rsidRPr="001624F8">
      <w:rPr>
        <w:rFonts w:ascii="Arial" w:eastAsia="Arial" w:hAnsi="Arial" w:cs="Arial"/>
        <w:sz w:val="15"/>
        <w:szCs w:val="15"/>
      </w:rPr>
      <w:fldChar w:fldCharType="begin"/>
    </w:r>
    <w:r w:rsidR="001624F8" w:rsidRPr="001624F8">
      <w:rPr>
        <w:rFonts w:ascii="Arial" w:eastAsia="Arial" w:hAnsi="Arial" w:cs="Arial"/>
        <w:sz w:val="15"/>
        <w:szCs w:val="15"/>
      </w:rPr>
      <w:instrText xml:space="preserve"> PAGE   \* MERGEFORMAT </w:instrText>
    </w:r>
    <w:r w:rsidR="001624F8" w:rsidRPr="001624F8">
      <w:rPr>
        <w:rFonts w:ascii="Arial" w:eastAsia="Arial" w:hAnsi="Arial" w:cs="Arial"/>
        <w:sz w:val="15"/>
        <w:szCs w:val="15"/>
      </w:rPr>
      <w:fldChar w:fldCharType="separate"/>
    </w:r>
    <w:r w:rsidR="004978A6">
      <w:rPr>
        <w:rFonts w:ascii="Arial" w:eastAsia="Arial" w:hAnsi="Arial" w:cs="Arial"/>
        <w:noProof/>
        <w:sz w:val="15"/>
        <w:szCs w:val="15"/>
      </w:rPr>
      <w:t>1</w:t>
    </w:r>
    <w:r w:rsidR="001624F8" w:rsidRPr="001624F8">
      <w:rPr>
        <w:rFonts w:ascii="Arial" w:eastAsia="Arial" w:hAnsi="Arial" w:cs="Arial"/>
        <w:noProof/>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10A" w:rsidRDefault="00571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A12" w:rsidRDefault="00744A12" w:rsidP="007A4845">
      <w:r>
        <w:separator/>
      </w:r>
    </w:p>
  </w:footnote>
  <w:footnote w:type="continuationSeparator" w:id="0">
    <w:p w:rsidR="00744A12" w:rsidRDefault="00744A12" w:rsidP="007A4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10A" w:rsidRDefault="00571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10A" w:rsidRDefault="005711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10A" w:rsidRDefault="00571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57830E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D54541F"/>
    <w:multiLevelType w:val="hybridMultilevel"/>
    <w:tmpl w:val="311E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D53972"/>
    <w:multiLevelType w:val="hybridMultilevel"/>
    <w:tmpl w:val="8F4AB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A12"/>
    <w:rsid w:val="00003DF6"/>
    <w:rsid w:val="00093EF2"/>
    <w:rsid w:val="000C21AA"/>
    <w:rsid w:val="001305D5"/>
    <w:rsid w:val="001624F8"/>
    <w:rsid w:val="001823FD"/>
    <w:rsid w:val="001D122C"/>
    <w:rsid w:val="00216780"/>
    <w:rsid w:val="002342E4"/>
    <w:rsid w:val="003001DF"/>
    <w:rsid w:val="00307F09"/>
    <w:rsid w:val="00311244"/>
    <w:rsid w:val="003D5E54"/>
    <w:rsid w:val="0045419D"/>
    <w:rsid w:val="00485567"/>
    <w:rsid w:val="004978A6"/>
    <w:rsid w:val="004A7267"/>
    <w:rsid w:val="004B14EC"/>
    <w:rsid w:val="004B6F0D"/>
    <w:rsid w:val="00545D83"/>
    <w:rsid w:val="0056674B"/>
    <w:rsid w:val="0057110A"/>
    <w:rsid w:val="00594A11"/>
    <w:rsid w:val="00596307"/>
    <w:rsid w:val="005A714E"/>
    <w:rsid w:val="005D63A9"/>
    <w:rsid w:val="00683862"/>
    <w:rsid w:val="006C28AE"/>
    <w:rsid w:val="006D5E6C"/>
    <w:rsid w:val="0070334F"/>
    <w:rsid w:val="00742D35"/>
    <w:rsid w:val="00744A12"/>
    <w:rsid w:val="007A4845"/>
    <w:rsid w:val="007B383C"/>
    <w:rsid w:val="007C3E3F"/>
    <w:rsid w:val="007F32FF"/>
    <w:rsid w:val="007F7B36"/>
    <w:rsid w:val="008108BA"/>
    <w:rsid w:val="00810A87"/>
    <w:rsid w:val="008E29D4"/>
    <w:rsid w:val="008F4217"/>
    <w:rsid w:val="009662D2"/>
    <w:rsid w:val="0097556D"/>
    <w:rsid w:val="009B0381"/>
    <w:rsid w:val="009D2855"/>
    <w:rsid w:val="009F563E"/>
    <w:rsid w:val="00A4372B"/>
    <w:rsid w:val="00A57558"/>
    <w:rsid w:val="00A75C11"/>
    <w:rsid w:val="00AE0A12"/>
    <w:rsid w:val="00BA4642"/>
    <w:rsid w:val="00BA7387"/>
    <w:rsid w:val="00BB4064"/>
    <w:rsid w:val="00C579B5"/>
    <w:rsid w:val="00C73970"/>
    <w:rsid w:val="00CA61E3"/>
    <w:rsid w:val="00D63548"/>
    <w:rsid w:val="00D93D2D"/>
    <w:rsid w:val="00DA35B9"/>
    <w:rsid w:val="00DE1A94"/>
    <w:rsid w:val="00DE6282"/>
    <w:rsid w:val="00E123CC"/>
    <w:rsid w:val="00E37BEA"/>
    <w:rsid w:val="00E97E08"/>
    <w:rsid w:val="00F21888"/>
    <w:rsid w:val="00F83E5A"/>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B5669"/>
  <w15:chartTrackingRefBased/>
  <w15:docId w15:val="{82EA6F67-1E41-489B-80D6-74CAE981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PlaceholderText">
    <w:name w:val="Placeholder Text"/>
    <w:basedOn w:val="DefaultParagraphFont"/>
    <w:uiPriority w:val="99"/>
    <w:semiHidden/>
    <w:rsid w:val="008108BA"/>
    <w:rPr>
      <w:color w:val="808080"/>
    </w:rPr>
  </w:style>
  <w:style w:type="character" w:styleId="Hyperlink">
    <w:name w:val="Hyperlink"/>
    <w:basedOn w:val="DefaultParagraphFont"/>
    <w:uiPriority w:val="99"/>
    <w:unhideWhenUsed/>
    <w:rsid w:val="00744A12"/>
    <w:rPr>
      <w:color w:val="0000FF" w:themeColor="hyperlink"/>
      <w:u w:val="single"/>
    </w:rPr>
  </w:style>
  <w:style w:type="paragraph" w:styleId="ListParagraph">
    <w:name w:val="List Paragraph"/>
    <w:basedOn w:val="Normal"/>
    <w:uiPriority w:val="34"/>
    <w:rsid w:val="00975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mc.org/resources/park-and-recreation-loss-control-guide/"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1139AA5646413BB9D67FF02C995C45"/>
        <w:category>
          <w:name w:val="General"/>
          <w:gallery w:val="placeholder"/>
        </w:category>
        <w:types>
          <w:type w:val="bbPlcHdr"/>
        </w:types>
        <w:behaviors>
          <w:behavior w:val="content"/>
        </w:behaviors>
        <w:guid w:val="{620265A3-B153-40AC-9DDC-88F113806CEF}"/>
      </w:docPartPr>
      <w:docPartBody>
        <w:p w:rsidR="00BF1E96" w:rsidRDefault="00BF1E96">
          <w:pPr>
            <w:pStyle w:val="ED1139AA5646413BB9D67FF02C995C45"/>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96"/>
    <w:rsid w:val="00BF1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1139AA5646413BB9D67FF02C995C45">
    <w:name w:val="ED1139AA5646413BB9D67FF02C995C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Skatepark Rules</vt:lpstr>
    </vt:vector>
  </TitlesOfParts>
  <Company>League of Minnesota Cities</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Skatepark Rules</dc:title>
  <dc:subject/>
  <dc:creator>League of Minnesota Cities</dc:creator>
  <cp:keywords/>
  <dc:description/>
  <cp:lastModifiedBy>Bach, Jeannette</cp:lastModifiedBy>
  <cp:revision>8</cp:revision>
  <dcterms:created xsi:type="dcterms:W3CDTF">2017-09-22T18:10:00Z</dcterms:created>
  <dcterms:modified xsi:type="dcterms:W3CDTF">2020-07-08T17:27:00Z</dcterms:modified>
</cp:coreProperties>
</file>