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90B9F" w14:textId="77777777" w:rsidR="00AE0A12" w:rsidRDefault="0097245F">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E41B32B374E04050ACA7BFAB86243059"/>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9E48AC">
            <w:rPr>
              <w:rStyle w:val="FooterChar"/>
              <w:rFonts w:ascii="Arial" w:eastAsia="Arial" w:hAnsi="Arial" w:cs="Arial"/>
              <w:b/>
              <w:sz w:val="28"/>
              <w:szCs w:val="28"/>
            </w:rPr>
            <w:t>Prohibiting Private Wells</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3C2FAFE6" w14:textId="77777777" w:rsidR="007A4845" w:rsidRPr="00482FDC" w:rsidRDefault="007A4845">
      <w:pPr>
        <w:rPr>
          <w:rStyle w:val="FooterChar"/>
          <w:rFonts w:eastAsia="Arial"/>
        </w:rPr>
      </w:pPr>
    </w:p>
    <w:p w14:paraId="0C7BDBEE" w14:textId="77777777" w:rsidR="007A4845" w:rsidRPr="00307F09" w:rsidRDefault="007A4845" w:rsidP="007A4845">
      <w:pPr>
        <w:rPr>
          <w:i/>
          <w:color w:val="808080" w:themeColor="background1" w:themeShade="80"/>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in</w:t>
      </w:r>
      <w:r w:rsidR="00307F09" w:rsidRPr="00564C87">
        <w:rPr>
          <w:i/>
          <w:sz w:val="22"/>
          <w:szCs w:val="22"/>
        </w:rPr>
        <w:t xml:space="preserve"> </w:t>
      </w:r>
      <w:hyperlink r:id="rId8" w:history="1">
        <w:r w:rsidR="009E48AC" w:rsidRPr="00564C87">
          <w:rPr>
            <w:rStyle w:val="Hyperlink"/>
            <w:i/>
            <w:sz w:val="22"/>
            <w:szCs w:val="22"/>
          </w:rPr>
          <w:t>“Securing Pay</w:t>
        </w:r>
        <w:r w:rsidR="009E48AC" w:rsidRPr="00564C87">
          <w:rPr>
            <w:rStyle w:val="Hyperlink"/>
            <w:i/>
            <w:sz w:val="22"/>
            <w:szCs w:val="22"/>
          </w:rPr>
          <w:t>me</w:t>
        </w:r>
        <w:r w:rsidR="009E48AC" w:rsidRPr="00564C87">
          <w:rPr>
            <w:rStyle w:val="Hyperlink"/>
            <w:i/>
            <w:sz w:val="22"/>
            <w:szCs w:val="22"/>
          </w:rPr>
          <w:t>nt of Utility Charges.”</w:t>
        </w:r>
      </w:hyperlink>
    </w:p>
    <w:p w14:paraId="06B0F6FB" w14:textId="77777777" w:rsidR="003D5E54" w:rsidRDefault="003D5E54"/>
    <w:p w14:paraId="4DFFB387" w14:textId="77777777" w:rsidR="001D5C5D" w:rsidRPr="00D07484" w:rsidRDefault="001D5C5D"/>
    <w:p w14:paraId="659732A9"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747F5775" w14:textId="77777777" w:rsidR="006C28AE" w:rsidRPr="00311244" w:rsidRDefault="006C28AE" w:rsidP="006C28AE">
      <w:pPr>
        <w:jc w:val="center"/>
      </w:pPr>
    </w:p>
    <w:p w14:paraId="544B0A14" w14:textId="77777777" w:rsidR="006C28AE" w:rsidRPr="006C28AE" w:rsidRDefault="006C28AE" w:rsidP="006C28AE">
      <w:pPr>
        <w:rPr>
          <w:b/>
        </w:rPr>
      </w:pPr>
      <w:r w:rsidRPr="002342E4">
        <w:rPr>
          <w:b/>
        </w:rPr>
        <w:t>AN ORDINANCE</w:t>
      </w:r>
      <w:r w:rsidRPr="006C28AE">
        <w:rPr>
          <w:b/>
        </w:rPr>
        <w:t xml:space="preserve"> </w:t>
      </w:r>
      <w:r w:rsidR="009E48AC">
        <w:rPr>
          <w:b/>
        </w:rPr>
        <w:t>PROHIBITING PRIVATE WELLS FOR DOMESTIC USE ON PROPERTIES WITHIN THE CITY SERVED BY THE CITY WATER SYSTEM</w:t>
      </w:r>
      <w:r w:rsidR="008C10AB">
        <w:rPr>
          <w:b/>
        </w:rPr>
        <w:t>.</w:t>
      </w:r>
    </w:p>
    <w:p w14:paraId="5DCE94BB" w14:textId="77777777" w:rsidR="006C28AE" w:rsidRDefault="006C28AE" w:rsidP="006C28AE"/>
    <w:p w14:paraId="592CA040" w14:textId="77777777" w:rsidR="009E48AC" w:rsidRDefault="00482FDC" w:rsidP="009E48AC">
      <w:r>
        <w:t>The City Council of the City of</w:t>
      </w:r>
      <w:r w:rsidR="009E48AC">
        <w:t xml:space="preserve"> </w:t>
      </w:r>
      <w:r w:rsidR="009E48AC" w:rsidRPr="009E48AC">
        <w:fldChar w:fldCharType="begin">
          <w:ffData>
            <w:name w:val="Text1"/>
            <w:enabled/>
            <w:calcOnExit w:val="0"/>
            <w:textInput>
              <w:default w:val="_____"/>
            </w:textInput>
          </w:ffData>
        </w:fldChar>
      </w:r>
      <w:r w:rsidR="009E48AC" w:rsidRPr="009E48AC">
        <w:instrText xml:space="preserve"> FORMTEXT </w:instrText>
      </w:r>
      <w:r w:rsidR="009E48AC" w:rsidRPr="009E48AC">
        <w:fldChar w:fldCharType="separate"/>
      </w:r>
      <w:r w:rsidR="009E48AC" w:rsidRPr="009E48AC">
        <w:rPr>
          <w:noProof/>
        </w:rPr>
        <w:t>_____</w:t>
      </w:r>
      <w:r w:rsidR="009E48AC" w:rsidRPr="009E48AC">
        <w:fldChar w:fldCharType="end"/>
      </w:r>
      <w:r>
        <w:t xml:space="preserve"> </w:t>
      </w:r>
      <w:r w:rsidR="009E48AC">
        <w:t>finds that it is necessary, to protect the integrity of the City Water Utility and to ensure adequate water supplies to meet the health, safety and welfare needs of the City and its residents, to prohibit the use of private wells for domestic use on properties served by the City water system.</w:t>
      </w:r>
      <w:r w:rsidR="009E48AC" w:rsidRPr="007E49D2">
        <w:t xml:space="preserve"> </w:t>
      </w:r>
    </w:p>
    <w:p w14:paraId="200C9AAF" w14:textId="77777777" w:rsidR="006C28AE" w:rsidRDefault="006C28AE" w:rsidP="006C28AE"/>
    <w:p w14:paraId="1E96E07A"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1D2E64F1" w14:textId="77777777" w:rsidR="006C28AE" w:rsidRPr="006C28AE" w:rsidRDefault="006C28AE" w:rsidP="006C28AE"/>
    <w:p w14:paraId="17E32302" w14:textId="77777777" w:rsidR="009E48AC" w:rsidRDefault="009E48AC" w:rsidP="009E48AC">
      <w:r>
        <w:t xml:space="preserve">That Chapter </w:t>
      </w:r>
      <w:r w:rsidRPr="009E48AC">
        <w:fldChar w:fldCharType="begin">
          <w:ffData>
            <w:name w:val="Text1"/>
            <w:enabled/>
            <w:calcOnExit w:val="0"/>
            <w:textInput>
              <w:default w:val="_____"/>
            </w:textInput>
          </w:ffData>
        </w:fldChar>
      </w:r>
      <w:r w:rsidRPr="009E48AC">
        <w:instrText xml:space="preserve"> FORMTEXT </w:instrText>
      </w:r>
      <w:r w:rsidRPr="009E48AC">
        <w:fldChar w:fldCharType="separate"/>
      </w:r>
      <w:r w:rsidRPr="009E48AC">
        <w:rPr>
          <w:noProof/>
        </w:rPr>
        <w:t>_____</w:t>
      </w:r>
      <w:r w:rsidRPr="009E48AC">
        <w:fldChar w:fldCharType="end"/>
      </w:r>
      <w:r>
        <w:t xml:space="preserve"> of the </w:t>
      </w:r>
      <w:r w:rsidRPr="009E48AC">
        <w:fldChar w:fldCharType="begin">
          <w:ffData>
            <w:name w:val="Text1"/>
            <w:enabled/>
            <w:calcOnExit w:val="0"/>
            <w:textInput>
              <w:default w:val="_____"/>
            </w:textInput>
          </w:ffData>
        </w:fldChar>
      </w:r>
      <w:r w:rsidRPr="009E48AC">
        <w:instrText xml:space="preserve"> FORMTEXT </w:instrText>
      </w:r>
      <w:r w:rsidRPr="009E48AC">
        <w:fldChar w:fldCharType="separate"/>
      </w:r>
      <w:r w:rsidRPr="009E48AC">
        <w:rPr>
          <w:noProof/>
        </w:rPr>
        <w:t>_____</w:t>
      </w:r>
      <w:r w:rsidRPr="009E48AC">
        <w:fldChar w:fldCharType="end"/>
      </w:r>
      <w:r>
        <w:t xml:space="preserve"> City Code of Ordinances shall be amended to add new Section </w:t>
      </w:r>
      <w:r w:rsidRPr="009E48AC">
        <w:fldChar w:fldCharType="begin">
          <w:ffData>
            <w:name w:val="Text1"/>
            <w:enabled/>
            <w:calcOnExit w:val="0"/>
            <w:textInput>
              <w:default w:val="_____"/>
            </w:textInput>
          </w:ffData>
        </w:fldChar>
      </w:r>
      <w:r w:rsidRPr="009E48AC">
        <w:instrText xml:space="preserve"> FORMTEXT </w:instrText>
      </w:r>
      <w:r w:rsidRPr="009E48AC">
        <w:fldChar w:fldCharType="separate"/>
      </w:r>
      <w:r w:rsidRPr="009E48AC">
        <w:rPr>
          <w:noProof/>
        </w:rPr>
        <w:t>_____</w:t>
      </w:r>
      <w:r w:rsidRPr="009E48AC">
        <w:fldChar w:fldCharType="end"/>
      </w:r>
      <w:r>
        <w:t xml:space="preserve"> as follows:</w:t>
      </w:r>
    </w:p>
    <w:p w14:paraId="7FC2B2B4" w14:textId="77777777" w:rsidR="009E48AC" w:rsidRDefault="009E48AC" w:rsidP="009E48AC"/>
    <w:p w14:paraId="6B4E9F52" w14:textId="03A60AE3" w:rsidR="009E48AC" w:rsidRDefault="009E48AC" w:rsidP="009E48AC">
      <w:r>
        <w:tab/>
      </w:r>
      <w:r>
        <w:rPr>
          <w:b/>
          <w:u w:val="single"/>
        </w:rPr>
        <w:t>Section 1.</w:t>
      </w:r>
      <w:r>
        <w:t xml:space="preserve"> Definitions</w:t>
      </w:r>
      <w:r w:rsidR="0097245F">
        <w:t>.</w:t>
      </w:r>
    </w:p>
    <w:p w14:paraId="4242F76A" w14:textId="77777777" w:rsidR="009E48AC" w:rsidRDefault="009E48AC" w:rsidP="009E48AC"/>
    <w:p w14:paraId="1E1A6345" w14:textId="77777777" w:rsidR="009E48AC" w:rsidRDefault="009E48AC" w:rsidP="009E48AC">
      <w:pPr>
        <w:ind w:left="720"/>
      </w:pPr>
      <w:r w:rsidRPr="004165AC">
        <w:rPr>
          <w:b/>
        </w:rPr>
        <w:t>Domestic use</w:t>
      </w:r>
      <w:r>
        <w:t xml:space="preserve"> means water used for drinking or potable</w:t>
      </w:r>
      <w:r w:rsidRPr="00193735">
        <w:t xml:space="preserve"> water, non</w:t>
      </w:r>
      <w:r w:rsidR="00564C87">
        <w:t>-</w:t>
      </w:r>
      <w:r w:rsidRPr="00193735">
        <w:t>potab</w:t>
      </w:r>
      <w:r>
        <w:t xml:space="preserve">le water or irrigation purposes, but </w:t>
      </w:r>
      <w:r w:rsidRPr="00193735">
        <w:t xml:space="preserve">shall not include </w:t>
      </w:r>
      <w:r>
        <w:t xml:space="preserve">water from </w:t>
      </w:r>
      <w:r w:rsidRPr="00193735">
        <w:t>wells drilled for such purposes as dewatering, groundwater monitoring, heating or cooling, elevator borings or environmental bore holes</w:t>
      </w:r>
      <w:r>
        <w:t>.</w:t>
      </w:r>
    </w:p>
    <w:p w14:paraId="755F05A9" w14:textId="77777777" w:rsidR="009E48AC" w:rsidRDefault="009E48AC" w:rsidP="009E48AC"/>
    <w:p w14:paraId="59691C0E" w14:textId="77777777" w:rsidR="006703C2" w:rsidRDefault="006703C2" w:rsidP="006703C2">
      <w:pPr>
        <w:ind w:left="720"/>
      </w:pPr>
      <w:r w:rsidRPr="004165AC">
        <w:rPr>
          <w:b/>
        </w:rPr>
        <w:t>Irrigate</w:t>
      </w:r>
      <w:r>
        <w:t xml:space="preserve"> means </w:t>
      </w:r>
      <w:r w:rsidRPr="00BF22DB">
        <w:t xml:space="preserve">to supply (land) with water by </w:t>
      </w:r>
      <w:r>
        <w:t xml:space="preserve">any </w:t>
      </w:r>
      <w:r w:rsidRPr="00BF22DB">
        <w:t xml:space="preserve">artificial means, as by diverting streams, </w:t>
      </w:r>
      <w:r>
        <w:t xml:space="preserve">flooding, or spraying, to moisten or wet. </w:t>
      </w:r>
    </w:p>
    <w:p w14:paraId="30662213" w14:textId="77777777" w:rsidR="009E48AC" w:rsidRPr="002E5396" w:rsidRDefault="009E48AC" w:rsidP="009E48AC">
      <w:pPr>
        <w:ind w:left="720"/>
      </w:pPr>
    </w:p>
    <w:p w14:paraId="5935F656" w14:textId="77777777" w:rsidR="009E48AC" w:rsidRDefault="009E48AC" w:rsidP="009E48AC">
      <w:pPr>
        <w:ind w:left="720"/>
        <w:jc w:val="both"/>
      </w:pPr>
      <w:r w:rsidRPr="004165AC">
        <w:rPr>
          <w:b/>
        </w:rPr>
        <w:t>Private Wells for Domestic Use</w:t>
      </w:r>
      <w:r>
        <w:t xml:space="preserve"> means any well not owned by the City Water Utility which is drilled for potable water, non-potable water or irrigation purposes including sand point or drive point wells.  “Private Wells for Domestic Use” shall not include wells drilled for such purposes as dewatering, groundwater monitoring, heating or cooling, elevator borings or environmental bore holes.</w:t>
      </w:r>
    </w:p>
    <w:p w14:paraId="06382D5E" w14:textId="77777777" w:rsidR="009E48AC" w:rsidRPr="009E48AC" w:rsidRDefault="009E48AC" w:rsidP="009E48AC">
      <w:pPr>
        <w:ind w:left="720"/>
        <w:jc w:val="both"/>
      </w:pPr>
    </w:p>
    <w:p w14:paraId="343126BF" w14:textId="77777777" w:rsidR="009E48AC" w:rsidRDefault="009E48AC" w:rsidP="009E48AC">
      <w:pPr>
        <w:ind w:left="720"/>
      </w:pPr>
      <w:r w:rsidRPr="00B8180B">
        <w:rPr>
          <w:b/>
        </w:rPr>
        <w:t>Sand point or drive point well</w:t>
      </w:r>
      <w:r>
        <w:t xml:space="preserve"> means</w:t>
      </w:r>
      <w:r w:rsidRPr="00B8180B">
        <w:t xml:space="preserve"> a </w:t>
      </w:r>
      <w:r>
        <w:t xml:space="preserve">shallow </w:t>
      </w:r>
      <w:r w:rsidRPr="00B8180B">
        <w:t>well that is a 1-1/4 to 2-inch steel casing</w:t>
      </w:r>
      <w:r>
        <w:t xml:space="preserve"> </w:t>
      </w:r>
      <w:r w:rsidRPr="00B8180B">
        <w:t>constructed by driving or pounding the casing down into the ground until an aquifer is encountered.</w:t>
      </w:r>
    </w:p>
    <w:p w14:paraId="5CA83EAF" w14:textId="77777777" w:rsidR="009E48AC" w:rsidRDefault="009E48AC" w:rsidP="009E48AC"/>
    <w:p w14:paraId="3D799C7C" w14:textId="5591191C" w:rsidR="009E48AC" w:rsidRDefault="009E48AC" w:rsidP="009E48AC">
      <w:r>
        <w:tab/>
      </w:r>
      <w:r w:rsidRPr="00042A2E">
        <w:rPr>
          <w:b/>
          <w:u w:val="single"/>
        </w:rPr>
        <w:t>Section 2</w:t>
      </w:r>
      <w:r w:rsidR="0097245F">
        <w:rPr>
          <w:u w:val="single"/>
        </w:rPr>
        <w:t>.</w:t>
      </w:r>
      <w:r w:rsidR="00482FDC">
        <w:t xml:space="preserve"> </w:t>
      </w:r>
      <w:r>
        <w:t>Private Wells for Domestic Use.</w:t>
      </w:r>
    </w:p>
    <w:p w14:paraId="7D7523E0" w14:textId="77777777" w:rsidR="009E48AC" w:rsidRDefault="009E48AC" w:rsidP="004A14DD">
      <w:pPr>
        <w:ind w:left="720"/>
      </w:pPr>
      <w:r>
        <w:t>The drilling of new private wells for domestic use on any property to which City Water Utility Service is available within 1,000 feet is prohibited.</w:t>
      </w:r>
    </w:p>
    <w:p w14:paraId="11EE389F" w14:textId="77777777" w:rsidR="009E48AC" w:rsidRDefault="009E48AC" w:rsidP="009E48AC"/>
    <w:p w14:paraId="7AFEE321" w14:textId="7159345E" w:rsidR="009E48AC" w:rsidRDefault="009E48AC" w:rsidP="009E48AC">
      <w:r>
        <w:tab/>
      </w:r>
      <w:r>
        <w:rPr>
          <w:b/>
          <w:u w:val="single"/>
        </w:rPr>
        <w:t>Section 3</w:t>
      </w:r>
      <w:r w:rsidR="0097245F">
        <w:rPr>
          <w:b/>
          <w:u w:val="single"/>
        </w:rPr>
        <w:t>.</w:t>
      </w:r>
      <w:r w:rsidR="00482FDC" w:rsidRPr="0097245F">
        <w:rPr>
          <w:b/>
        </w:rPr>
        <w:t xml:space="preserve"> </w:t>
      </w:r>
      <w:r>
        <w:t>That this Ordinance shall take effect upon adoption.</w:t>
      </w:r>
    </w:p>
    <w:p w14:paraId="1F5C721C" w14:textId="77777777" w:rsidR="007F32FF" w:rsidRDefault="007F32FF"/>
    <w:p w14:paraId="38925F3C" w14:textId="77777777" w:rsidR="00C62C56" w:rsidRPr="00311244" w:rsidRDefault="00C62C56"/>
    <w:p w14:paraId="625C4A13"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1" w:name="Text5"/>
      <w:r w:rsidR="00A4372B">
        <w:instrText xml:space="preserve"> FORMTEXT </w:instrText>
      </w:r>
      <w:r w:rsidR="00A4372B">
        <w:fldChar w:fldCharType="separate"/>
      </w:r>
      <w:r w:rsidR="00A4372B">
        <w:rPr>
          <w:noProof/>
        </w:rPr>
        <w:t>_______</w:t>
      </w:r>
      <w:r w:rsidR="00A4372B">
        <w:fldChar w:fldCharType="end"/>
      </w:r>
      <w:bookmarkEnd w:id="1"/>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2" w:name="Text6"/>
      <w:r w:rsidR="00A4372B">
        <w:instrText xml:space="preserve"> FORMTEXT </w:instrText>
      </w:r>
      <w:r w:rsidR="00A4372B">
        <w:fldChar w:fldCharType="separate"/>
      </w:r>
      <w:r w:rsidR="00A4372B">
        <w:rPr>
          <w:noProof/>
        </w:rPr>
        <w:t>_____</w:t>
      </w:r>
      <w:r w:rsidR="00A4372B">
        <w:fldChar w:fldCharType="end"/>
      </w:r>
      <w:bookmarkEnd w:id="2"/>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3" w:name="Text3"/>
      <w:r w:rsidR="00A4372B">
        <w:instrText xml:space="preserve"> FORMTEXT </w:instrText>
      </w:r>
      <w:r w:rsidR="00A4372B">
        <w:fldChar w:fldCharType="separate"/>
      </w:r>
      <w:r w:rsidR="00A4372B">
        <w:rPr>
          <w:noProof/>
        </w:rPr>
        <w:t>Month</w:t>
      </w:r>
      <w:r w:rsidR="00A4372B">
        <w:fldChar w:fldCharType="end"/>
      </w:r>
      <w:bookmarkEnd w:id="3"/>
      <w:r w:rsidR="00A4372B">
        <w:t xml:space="preserve">, </w:t>
      </w:r>
      <w:r w:rsidR="00A4372B">
        <w:fldChar w:fldCharType="begin">
          <w:ffData>
            <w:name w:val="Text4"/>
            <w:enabled/>
            <w:calcOnExit w:val="0"/>
            <w:textInput>
              <w:default w:val="Year"/>
            </w:textInput>
          </w:ffData>
        </w:fldChar>
      </w:r>
      <w:bookmarkStart w:id="4" w:name="Text4"/>
      <w:r w:rsidR="00A4372B">
        <w:instrText xml:space="preserve"> FORMTEXT </w:instrText>
      </w:r>
      <w:r w:rsidR="00A4372B">
        <w:fldChar w:fldCharType="separate"/>
      </w:r>
      <w:r w:rsidR="00A4372B">
        <w:rPr>
          <w:noProof/>
        </w:rPr>
        <w:t>Year</w:t>
      </w:r>
      <w:r w:rsidR="00A4372B">
        <w:fldChar w:fldCharType="end"/>
      </w:r>
      <w:bookmarkEnd w:id="4"/>
      <w:r w:rsidR="00A4372B">
        <w:t>.</w:t>
      </w:r>
    </w:p>
    <w:p w14:paraId="0992AD79" w14:textId="77777777" w:rsidR="007F32FF" w:rsidRPr="007F32FF" w:rsidRDefault="007F32FF"/>
    <w:p w14:paraId="5B15A404" w14:textId="77777777" w:rsidR="007F32FF" w:rsidRPr="007F32FF" w:rsidRDefault="007F32FF">
      <w:r w:rsidRPr="007F32FF">
        <w:t>___________________</w:t>
      </w:r>
    </w:p>
    <w:p w14:paraId="68421BF8" w14:textId="77777777" w:rsidR="007F32FF" w:rsidRPr="007F32FF" w:rsidRDefault="007F32FF">
      <w:r w:rsidRPr="007F32FF">
        <w:t>Mayor</w:t>
      </w:r>
    </w:p>
    <w:p w14:paraId="4B37F639" w14:textId="77777777" w:rsidR="007F32FF" w:rsidRPr="007F32FF" w:rsidRDefault="007F32FF"/>
    <w:p w14:paraId="3CEDCF96" w14:textId="77777777" w:rsidR="007F32FF" w:rsidRPr="007F32FF" w:rsidRDefault="007F32FF">
      <w:r w:rsidRPr="007F32FF">
        <w:t>Attest</w:t>
      </w:r>
      <w:r w:rsidR="00E70C78">
        <w:t>ed</w:t>
      </w:r>
      <w:r w:rsidRPr="007F32FF">
        <w:t>:</w:t>
      </w:r>
    </w:p>
    <w:p w14:paraId="0A417008" w14:textId="77777777" w:rsidR="007F32FF" w:rsidRPr="007F32FF" w:rsidRDefault="007F32FF"/>
    <w:p w14:paraId="0B73A1C6" w14:textId="77777777" w:rsidR="007F32FF" w:rsidRPr="007F32FF" w:rsidRDefault="007F32FF">
      <w:r w:rsidRPr="007F32FF">
        <w:t>____________________</w:t>
      </w:r>
    </w:p>
    <w:p w14:paraId="6E11EB9D" w14:textId="77777777" w:rsidR="00E123CC" w:rsidRPr="007F32FF" w:rsidRDefault="007F32FF">
      <w:r w:rsidRPr="007F32FF">
        <w:t>City Clerk</w:t>
      </w:r>
    </w:p>
    <w:sectPr w:rsidR="00E123CC" w:rsidRPr="007F32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4BF80" w14:textId="77777777" w:rsidR="009E48AC" w:rsidRDefault="009E48AC" w:rsidP="007A4845">
      <w:r>
        <w:separator/>
      </w:r>
    </w:p>
  </w:endnote>
  <w:endnote w:type="continuationSeparator" w:id="0">
    <w:p w14:paraId="0E3FBC3D" w14:textId="77777777" w:rsidR="009E48AC" w:rsidRDefault="009E48AC"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84E4" w14:textId="6716A3FB"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5-02-01T00:00:00Z">
          <w:dateFormat w:val="M/d/yyyy"/>
          <w:lid w:val="en-US"/>
          <w:storeMappedDataAs w:val="dateTime"/>
          <w:calendar w:val="gregorian"/>
        </w:date>
      </w:sdtPr>
      <w:sdtEndPr/>
      <w:sdtContent>
        <w:r w:rsidR="00C6509D">
          <w:rPr>
            <w:rFonts w:ascii="Arial" w:eastAsia="Arial" w:hAnsi="Arial" w:cs="Arial"/>
            <w:sz w:val="15"/>
            <w:szCs w:val="15"/>
          </w:rPr>
          <w:t>2/1/2025</w:t>
        </w:r>
      </w:sdtContent>
    </w:sdt>
  </w:p>
  <w:p w14:paraId="5A01E389" w14:textId="77777777" w:rsidR="001624F8" w:rsidRPr="001624F8" w:rsidRDefault="0097245F"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9E48AC">
          <w:rPr>
            <w:rFonts w:ascii="Arial" w:eastAsia="Arial" w:hAnsi="Arial" w:cs="Arial"/>
            <w:sz w:val="15"/>
            <w:szCs w:val="15"/>
          </w:rPr>
          <w:t>Prohibiting Private Wells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482FDC">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933" w14:textId="77777777" w:rsidR="009E48AC" w:rsidRDefault="009E48AC" w:rsidP="007A4845">
      <w:r>
        <w:separator/>
      </w:r>
    </w:p>
  </w:footnote>
  <w:footnote w:type="continuationSeparator" w:id="0">
    <w:p w14:paraId="17F642AB" w14:textId="77777777" w:rsidR="009E48AC" w:rsidRDefault="009E48AC"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EAE11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465467379">
    <w:abstractNumId w:val="1"/>
  </w:num>
  <w:num w:numId="2" w16cid:durableId="161586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AC"/>
    <w:rsid w:val="00030C90"/>
    <w:rsid w:val="00116080"/>
    <w:rsid w:val="001305D5"/>
    <w:rsid w:val="00155734"/>
    <w:rsid w:val="001624F8"/>
    <w:rsid w:val="001823FD"/>
    <w:rsid w:val="001B71F3"/>
    <w:rsid w:val="001D122C"/>
    <w:rsid w:val="001D5C5D"/>
    <w:rsid w:val="002342E4"/>
    <w:rsid w:val="003001DF"/>
    <w:rsid w:val="00307F09"/>
    <w:rsid w:val="00311244"/>
    <w:rsid w:val="00342EF4"/>
    <w:rsid w:val="003C51AB"/>
    <w:rsid w:val="003D5E54"/>
    <w:rsid w:val="00436C05"/>
    <w:rsid w:val="0045419D"/>
    <w:rsid w:val="00482FDC"/>
    <w:rsid w:val="004A14DD"/>
    <w:rsid w:val="004A7267"/>
    <w:rsid w:val="004B61DC"/>
    <w:rsid w:val="004B6F0D"/>
    <w:rsid w:val="00545D83"/>
    <w:rsid w:val="00564C87"/>
    <w:rsid w:val="0056674B"/>
    <w:rsid w:val="00594A11"/>
    <w:rsid w:val="005A3E9A"/>
    <w:rsid w:val="005A714E"/>
    <w:rsid w:val="005D63A9"/>
    <w:rsid w:val="006703C2"/>
    <w:rsid w:val="00683862"/>
    <w:rsid w:val="006C28AE"/>
    <w:rsid w:val="006D5E6C"/>
    <w:rsid w:val="0070334F"/>
    <w:rsid w:val="007A4845"/>
    <w:rsid w:val="007B383C"/>
    <w:rsid w:val="007C3E3F"/>
    <w:rsid w:val="007F32FF"/>
    <w:rsid w:val="007F7B36"/>
    <w:rsid w:val="008108BA"/>
    <w:rsid w:val="00827FD1"/>
    <w:rsid w:val="0088519A"/>
    <w:rsid w:val="008C10AB"/>
    <w:rsid w:val="008F4217"/>
    <w:rsid w:val="009662D2"/>
    <w:rsid w:val="0097245F"/>
    <w:rsid w:val="009B67C5"/>
    <w:rsid w:val="009D2855"/>
    <w:rsid w:val="009E48AC"/>
    <w:rsid w:val="009F563E"/>
    <w:rsid w:val="00A4372B"/>
    <w:rsid w:val="00A57558"/>
    <w:rsid w:val="00A75C11"/>
    <w:rsid w:val="00A80E72"/>
    <w:rsid w:val="00AE0A12"/>
    <w:rsid w:val="00BA4642"/>
    <w:rsid w:val="00BA7387"/>
    <w:rsid w:val="00BB4064"/>
    <w:rsid w:val="00BC4149"/>
    <w:rsid w:val="00C62C56"/>
    <w:rsid w:val="00C6509D"/>
    <w:rsid w:val="00C73970"/>
    <w:rsid w:val="00CA61E3"/>
    <w:rsid w:val="00CC66F6"/>
    <w:rsid w:val="00D87531"/>
    <w:rsid w:val="00DA35B9"/>
    <w:rsid w:val="00DE1A94"/>
    <w:rsid w:val="00DE6282"/>
    <w:rsid w:val="00DF395A"/>
    <w:rsid w:val="00E123CC"/>
    <w:rsid w:val="00E336C4"/>
    <w:rsid w:val="00E56C30"/>
    <w:rsid w:val="00E70C78"/>
    <w:rsid w:val="00E97E08"/>
    <w:rsid w:val="00F21888"/>
    <w:rsid w:val="00F305F5"/>
    <w:rsid w:val="00F918F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E140"/>
  <w15:chartTrackingRefBased/>
  <w15:docId w15:val="{A46ABC7F-E807-4064-B5F0-E3FB1494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9E48AC"/>
    <w:rPr>
      <w:color w:val="0000FF" w:themeColor="hyperlink"/>
      <w:u w:val="single"/>
    </w:rPr>
  </w:style>
  <w:style w:type="character" w:styleId="Mention">
    <w:name w:val="Mention"/>
    <w:basedOn w:val="DefaultParagraphFont"/>
    <w:uiPriority w:val="99"/>
    <w:semiHidden/>
    <w:unhideWhenUsed/>
    <w:rsid w:val="009E48AC"/>
    <w:rPr>
      <w:color w:val="2B579A"/>
      <w:shd w:val="clear" w:color="auto" w:fill="E6E6E6"/>
    </w:rPr>
  </w:style>
  <w:style w:type="paragraph" w:styleId="Revision">
    <w:name w:val="Revision"/>
    <w:hidden/>
    <w:uiPriority w:val="99"/>
    <w:semiHidden/>
    <w:rsid w:val="00C6509D"/>
    <w:rPr>
      <w:sz w:val="24"/>
      <w:szCs w:val="24"/>
    </w:rPr>
  </w:style>
  <w:style w:type="character" w:styleId="FollowedHyperlink">
    <w:name w:val="FollowedHyperlink"/>
    <w:basedOn w:val="DefaultParagraphFont"/>
    <w:uiPriority w:val="99"/>
    <w:semiHidden/>
    <w:unhideWhenUsed/>
    <w:rsid w:val="009724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9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securing-payment-of-utility-char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1B32B374E04050ACA7BFAB86243059"/>
        <w:category>
          <w:name w:val="General"/>
          <w:gallery w:val="placeholder"/>
        </w:category>
        <w:types>
          <w:type w:val="bbPlcHdr"/>
        </w:types>
        <w:behaviors>
          <w:behavior w:val="content"/>
        </w:behaviors>
        <w:guid w:val="{46DF1785-3DA4-4DC5-ACDB-509746697457}"/>
      </w:docPartPr>
      <w:docPartBody>
        <w:p w:rsidR="00906B45" w:rsidRDefault="00906B45">
          <w:pPr>
            <w:pStyle w:val="E41B32B374E04050ACA7BFAB86243059"/>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45"/>
    <w:rsid w:val="00342EF4"/>
    <w:rsid w:val="00906B45"/>
    <w:rsid w:val="00A8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1B32B374E04050ACA7BFAB86243059">
    <w:name w:val="E41B32B374E04050ACA7BFAB86243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1B94E-91E8-4ECD-9A46-C403D6EE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Prohibiting Private Wells</vt:lpstr>
    </vt:vector>
  </TitlesOfParts>
  <Company>League of Minnesota Cities</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Prohibiting Private Wells</dc:title>
  <dc:subject/>
  <dc:creator>League of Minnesota Cities</dc:creator>
  <cp:keywords/>
  <dc:description/>
  <cp:lastModifiedBy>Schwemmer, Rebecca</cp:lastModifiedBy>
  <cp:revision>18</cp:revision>
  <dcterms:created xsi:type="dcterms:W3CDTF">2017-08-31T17:32:00Z</dcterms:created>
  <dcterms:modified xsi:type="dcterms:W3CDTF">2025-04-21T18:45:00Z</dcterms:modified>
</cp:coreProperties>
</file>