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E0AF3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t>1</w:t>
      </w:r>
      <w:r w:rsidR="00A20246">
        <w:rPr>
          <w:rFonts w:ascii="Arial" w:hAnsi="Arial"/>
          <w:b/>
          <w:spacing w:val="-2"/>
          <w:sz w:val="22"/>
        </w:rPr>
        <w:t>4</w:t>
      </w:r>
      <w:r w:rsidR="00A64388">
        <w:rPr>
          <w:rFonts w:ascii="Arial" w:hAnsi="Arial"/>
          <w:b/>
          <w:spacing w:val="-2"/>
          <w:sz w:val="22"/>
        </w:rPr>
        <w:t>-0</w:t>
      </w:r>
      <w:r w:rsidR="00586EF0">
        <w:rPr>
          <w:rFonts w:ascii="Arial" w:hAnsi="Arial"/>
          <w:b/>
          <w:spacing w:val="-2"/>
          <w:sz w:val="22"/>
        </w:rPr>
        <w:t>pt</w:t>
      </w:r>
      <w:r>
        <w:rPr>
          <w:rFonts w:ascii="Arial" w:hAnsi="Arial"/>
          <w:b/>
          <w:spacing w:val="-2"/>
          <w:sz w:val="22"/>
        </w:rPr>
        <w:t>.</w:t>
      </w:r>
      <w:r>
        <w:rPr>
          <w:rFonts w:ascii="Arial" w:hAnsi="Arial"/>
          <w:b/>
          <w:spacing w:val="-2"/>
          <w:sz w:val="22"/>
        </w:rPr>
        <w:tab/>
        <w:t xml:space="preserve"> </w:t>
      </w:r>
      <w:r w:rsidR="00A64388">
        <w:rPr>
          <w:rFonts w:ascii="Arial" w:hAnsi="Arial"/>
          <w:b/>
          <w:spacing w:val="-2"/>
          <w:sz w:val="22"/>
        </w:rPr>
        <w:t xml:space="preserve">Optional </w:t>
      </w:r>
      <w:r>
        <w:rPr>
          <w:rFonts w:ascii="Arial" w:hAnsi="Arial"/>
          <w:b/>
          <w:spacing w:val="-2"/>
          <w:sz w:val="22"/>
        </w:rPr>
        <w:t>Affidavit of Mailing Assessment Hearing Notice</w:t>
      </w:r>
    </w:p>
    <w:p w14:paraId="3CF6F33B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8DDE7F0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pacing w:val="-2"/>
              <w:sz w:val="22"/>
            </w:rPr>
            <w:t>Minnesota</w:t>
          </w:r>
        </w:smartTag>
      </w:smartTag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)</w:t>
      </w:r>
    </w:p>
    <w:p w14:paraId="2417C34C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)</w:t>
      </w:r>
    </w:p>
    <w:p w14:paraId="3EABFDAC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Council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)</w:t>
      </w:r>
    </w:p>
    <w:p w14:paraId="672F78C3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338C368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>, being first duly sworn, deposes and says:</w:t>
      </w:r>
    </w:p>
    <w:p w14:paraId="53AD3C34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7EB8569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I am a </w:t>
      </w:r>
      <w:smartTag w:uri="urn:schemas-microsoft-com:office:smarttags" w:element="country-region">
        <w:r>
          <w:rPr>
            <w:rFonts w:ascii="Arial" w:hAnsi="Arial"/>
            <w:spacing w:val="-2"/>
            <w:sz w:val="22"/>
          </w:rPr>
          <w:t>United States</w:t>
        </w:r>
      </w:smartTag>
      <w:r>
        <w:rPr>
          <w:rFonts w:ascii="Arial" w:hAnsi="Arial"/>
          <w:spacing w:val="-2"/>
          <w:sz w:val="22"/>
        </w:rPr>
        <w:t xml:space="preserve"> citizen, over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years of age, and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of the city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pacing w:val="-2"/>
              <w:sz w:val="22"/>
            </w:rPr>
            <w:t>Minnesota</w:t>
          </w:r>
        </w:smartTag>
      </w:smartTag>
      <w:r>
        <w:rPr>
          <w:rFonts w:ascii="Arial" w:hAnsi="Arial"/>
          <w:spacing w:val="-2"/>
          <w:sz w:val="22"/>
        </w:rPr>
        <w:t>.</w:t>
      </w:r>
    </w:p>
    <w:p w14:paraId="6169E3E9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6594886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,</w:t>
      </w:r>
      <w:r>
        <w:rPr>
          <w:rFonts w:ascii="Arial" w:hAnsi="Arial"/>
          <w:spacing w:val="-2"/>
          <w:sz w:val="22"/>
        </w:rPr>
        <w:t xml:space="preserve"> acting on behalf of the said city, I deposited in the United States mail at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>, Minnesota, copies of the attached notice of a hearing on proposed special assessments, enclosed in envelopes, with postage thereon fully prepaid, addressed to the following persons at the addresses appearing opposite their respective names:</w:t>
      </w:r>
    </w:p>
    <w:p w14:paraId="1A3FFF38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42EC636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Name</w:t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Address</w:t>
      </w:r>
    </w:p>
    <w:p w14:paraId="3176C84E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4EF2523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________________________________</w:t>
      </w:r>
      <w:r>
        <w:rPr>
          <w:rFonts w:ascii="Arial" w:hAnsi="Arial"/>
          <w:spacing w:val="-2"/>
          <w:sz w:val="22"/>
        </w:rPr>
        <w:tab/>
        <w:t>________________________________________</w:t>
      </w:r>
    </w:p>
    <w:p w14:paraId="55709085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________________________________</w:t>
      </w:r>
      <w:r>
        <w:rPr>
          <w:rFonts w:ascii="Arial" w:hAnsi="Arial"/>
          <w:spacing w:val="-2"/>
          <w:sz w:val="22"/>
        </w:rPr>
        <w:tab/>
        <w:t>________________________________________</w:t>
      </w:r>
    </w:p>
    <w:p w14:paraId="5A65323B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________________________________</w:t>
      </w:r>
      <w:r>
        <w:rPr>
          <w:rFonts w:ascii="Arial" w:hAnsi="Arial"/>
          <w:spacing w:val="-2"/>
          <w:sz w:val="22"/>
        </w:rPr>
        <w:tab/>
        <w:t>________________________________________</w:t>
      </w:r>
    </w:p>
    <w:p w14:paraId="7744DB32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799FE3C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There is delivery service by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spacing w:val="-2"/>
              <w:sz w:val="22"/>
            </w:rPr>
            <w:t>United States</w:t>
          </w:r>
        </w:smartTag>
      </w:smartTag>
      <w:r>
        <w:rPr>
          <w:rFonts w:ascii="Arial" w:hAnsi="Arial"/>
          <w:spacing w:val="-2"/>
          <w:sz w:val="22"/>
        </w:rPr>
        <w:t xml:space="preserve"> mail between the place of mailing and the places so addressed.</w:t>
      </w:r>
    </w:p>
    <w:p w14:paraId="59BAFB05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53CC3A2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________________________________________</w:t>
      </w:r>
    </w:p>
    <w:p w14:paraId="372A0F5E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Signature</w:t>
      </w:r>
    </w:p>
    <w:p w14:paraId="639C6A2E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2A2492C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6DDC406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Subscribed and sworn to before me this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pacing w:val="-2"/>
          <w:sz w:val="22"/>
        </w:rPr>
        <w:t xml:space="preserve"> day of </w:t>
      </w:r>
      <w:r>
        <w:rPr>
          <w:rFonts w:ascii="Arial" w:hAnsi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default w:val=" (month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,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</w:p>
    <w:p w14:paraId="24B5E603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145C4AC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C96F48C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________________________________________</w:t>
      </w:r>
    </w:p>
    <w:p w14:paraId="66304E49" w14:textId="77777777" w:rsidR="004530C6" w:rsidRDefault="00FB544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</w:r>
      <w:r>
        <w:rPr>
          <w:rFonts w:ascii="Arial" w:hAnsi="Arial"/>
          <w:spacing w:val="-2"/>
          <w:sz w:val="22"/>
        </w:rPr>
        <w:tab/>
        <w:t>Notary Public</w:t>
      </w:r>
    </w:p>
    <w:p w14:paraId="663845E5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7DE5A4E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83B1C55" w14:textId="77777777" w:rsidR="004530C6" w:rsidRDefault="00FB5446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 OF FORM</w:t>
      </w:r>
    </w:p>
    <w:p w14:paraId="1EBAB2FC" w14:textId="77777777" w:rsidR="004530C6" w:rsidRDefault="004530C6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pacing w:val="-2"/>
          <w:sz w:val="22"/>
        </w:rPr>
      </w:pPr>
      <w:bookmarkStart w:id="0" w:name="_GoBack"/>
      <w:bookmarkEnd w:id="0"/>
    </w:p>
    <w:sectPr w:rsidR="004530C6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E0E4" w14:textId="77777777" w:rsidR="004530C6" w:rsidRDefault="004530C6">
      <w:pPr>
        <w:spacing w:line="20" w:lineRule="exact"/>
        <w:rPr>
          <w:sz w:val="24"/>
        </w:rPr>
      </w:pPr>
    </w:p>
  </w:endnote>
  <w:endnote w:type="continuationSeparator" w:id="0">
    <w:p w14:paraId="491DEC04" w14:textId="77777777" w:rsidR="004530C6" w:rsidRDefault="00FB5446">
      <w:r>
        <w:rPr>
          <w:sz w:val="24"/>
        </w:rPr>
        <w:t xml:space="preserve"> </w:t>
      </w:r>
    </w:p>
  </w:endnote>
  <w:endnote w:type="continuationNotice" w:id="1">
    <w:p w14:paraId="039BACD8" w14:textId="77777777" w:rsidR="004530C6" w:rsidRDefault="00FB544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D11E" w14:textId="77777777" w:rsidR="004530C6" w:rsidRDefault="004530C6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00FF3914" w14:textId="77777777" w:rsidR="004530C6" w:rsidRDefault="00FB5446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EFC0" w14:textId="74B28337" w:rsidR="00304B72" w:rsidRPr="00304B72" w:rsidRDefault="00304B7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304B7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429.061,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1</w:t>
    </w:r>
    <w:r w:rsidRPr="00304B72">
      <w:rPr>
        <w:rFonts w:ascii="Arial" w:hAnsi="Arial" w:cs="Arial"/>
        <w:sz w:val="16"/>
        <w:szCs w:val="16"/>
      </w:rPr>
      <w:ptab w:relativeTo="margin" w:alignment="right" w:leader="none"/>
    </w:r>
    <w:r w:rsidR="00586A36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255B0B">
      <w:rPr>
        <w:rFonts w:ascii="Arial" w:hAnsi="Arial" w:cs="Arial"/>
        <w:sz w:val="16"/>
        <w:szCs w:val="16"/>
      </w:rPr>
      <w:t>3</w:t>
    </w:r>
    <w:r w:rsidR="00586A36">
      <w:rPr>
        <w:rFonts w:ascii="Arial" w:hAnsi="Arial" w:cs="Arial"/>
        <w:sz w:val="16"/>
        <w:szCs w:val="16"/>
      </w:rPr>
      <w:t>1</w:t>
    </w:r>
    <w:r w:rsidR="006B2985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20</w:t>
    </w:r>
    <w:r w:rsidR="00586A36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39AC" w14:textId="77777777" w:rsidR="004530C6" w:rsidRDefault="00FB5446">
      <w:r>
        <w:rPr>
          <w:sz w:val="24"/>
        </w:rPr>
        <w:separator/>
      </w:r>
    </w:p>
  </w:footnote>
  <w:footnote w:type="continuationSeparator" w:id="0">
    <w:p w14:paraId="4100FEB0" w14:textId="77777777" w:rsidR="004530C6" w:rsidRDefault="00FB5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46"/>
    <w:rsid w:val="00255B0B"/>
    <w:rsid w:val="00304B72"/>
    <w:rsid w:val="004530C6"/>
    <w:rsid w:val="00586A36"/>
    <w:rsid w:val="00586EF0"/>
    <w:rsid w:val="006B2985"/>
    <w:rsid w:val="00A20246"/>
    <w:rsid w:val="00A64388"/>
    <w:rsid w:val="00F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E420894"/>
  <w15:chartTrackingRefBased/>
  <w15:docId w15:val="{CD17BAB4-4D91-4076-97E8-65E961D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</w:tabs>
      <w:suppressAutoHyphens/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autoRedefine/>
    <w:semiHidden/>
    <w:pPr>
      <w:spacing w:before="120" w:after="12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</w:tabs>
      <w:suppressAutoHyphens/>
      <w:spacing w:before="120"/>
      <w:ind w:left="360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cp:lastModifiedBy>Franklin, Jammie</cp:lastModifiedBy>
  <cp:revision>9</cp:revision>
  <cp:lastPrinted>2008-01-23T18:44:00Z</cp:lastPrinted>
  <dcterms:created xsi:type="dcterms:W3CDTF">2014-07-07T20:44:00Z</dcterms:created>
  <dcterms:modified xsi:type="dcterms:W3CDTF">2020-09-17T17:56:00Z</dcterms:modified>
</cp:coreProperties>
</file>