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A3B2E" w14:textId="77777777" w:rsidR="00F5335C" w:rsidRDefault="00EE619D">
      <w:pPr>
        <w:tabs>
          <w:tab w:val="left" w:pos="-108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spacing w:before="120" w:after="120"/>
        <w:ind w:left="720" w:hanging="720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10.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Advertisement for Bids</w:t>
      </w:r>
    </w:p>
    <w:p w14:paraId="0DFD0398" w14:textId="77777777" w:rsidR="00F5335C" w:rsidRDefault="00EE619D">
      <w:pPr>
        <w:tabs>
          <w:tab w:val="right" w:pos="936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z w:val="22"/>
            </w:rPr>
            <w:t>Minnesota</w:t>
          </w:r>
        </w:smartTag>
      </w:smartTag>
    </w:p>
    <w:p w14:paraId="3E7F9451" w14:textId="77777777" w:rsidR="00F5335C" w:rsidRDefault="00EE619D">
      <w:pPr>
        <w:tabs>
          <w:tab w:val="right" w:pos="9360"/>
        </w:tabs>
        <w:suppressAutoHyphens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</w:p>
    <w:p w14:paraId="3F69C6CF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57FCD5CE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TO WHOM IT MAY CONCERN:</w:t>
      </w:r>
    </w:p>
    <w:p w14:paraId="19A31B2D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15650EF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city council of the city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will receive bids at the office of the city clerk until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a.m. (p.m.)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for the making of Improvement No.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, the following described local improvement under Minnesota Statutes, Chapter 429:</w:t>
      </w:r>
    </w:p>
    <w:p w14:paraId="076BB486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49F92809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improvement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between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and the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line of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Street by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according to the plans and specifications on file in the office of the city clerk.</w:t>
      </w:r>
    </w:p>
    <w:p w14:paraId="7681B350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68C9004B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All bids shall be made on the proposal forms of the city and shall be accompanied by a cash deposit, cashier’s check, bid bond or certified check payable to the order of the city clerk for not less than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percent of the amount bid.</w:t>
      </w:r>
    </w:p>
    <w:p w14:paraId="021D1D62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31FCEDCD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Bids shall be directed to the city clerk, securely sealed and endorsed upon the outside wrapper with a brief statement or summary as to the work for which the bid is made.</w:t>
      </w:r>
    </w:p>
    <w:p w14:paraId="4F3BA9F7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3EF44711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city council reserves the right to reject all bids.</w:t>
      </w:r>
    </w:p>
    <w:p w14:paraId="3C5724F4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76316CF2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Copies of the plans and specifications will be furnished on request to any prospective bidder upon a deposit of $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to guarantee their safe return.</w:t>
      </w:r>
    </w:p>
    <w:p w14:paraId="612D649E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579E009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Bids will be publicly opened at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a.m. (p.m.)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 in the council chambers of the city hall by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and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>,</w:t>
      </w:r>
      <w:r>
        <w:rPr>
          <w:rStyle w:val="EndnoteReference"/>
          <w:rFonts w:ascii="Arial" w:hAnsi="Arial"/>
          <w:sz w:val="22"/>
        </w:rPr>
        <w:endnoteReference w:id="2"/>
      </w:r>
      <w:r>
        <w:rPr>
          <w:rFonts w:ascii="Arial" w:hAnsi="Arial"/>
          <w:sz w:val="22"/>
        </w:rPr>
        <w:t xml:space="preserve"> will then be tabulated, and bids and the responsibility of the bidders will be considered by the council at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a.m. (p.m.) on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, in the council chambers of the city hall.</w:t>
      </w:r>
      <w:r>
        <w:rPr>
          <w:rStyle w:val="EndnoteReference"/>
          <w:rFonts w:ascii="Arial" w:hAnsi="Arial"/>
          <w:sz w:val="22"/>
        </w:rPr>
        <w:endnoteReference w:id="3"/>
      </w:r>
    </w:p>
    <w:p w14:paraId="4F947C8E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0E7B31C6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73138C5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65BAE1E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</w:t>
      </w:r>
    </w:p>
    <w:p w14:paraId="2633727E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City Clerk</w:t>
      </w:r>
    </w:p>
    <w:p w14:paraId="1EBC0B17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2F02377D" w14:textId="77777777" w:rsidR="00F5335C" w:rsidRDefault="00EE619D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i/>
          <w:sz w:val="22"/>
          <w:u w:val="single"/>
        </w:rPr>
      </w:pPr>
      <w:r>
        <w:rPr>
          <w:rFonts w:ascii="Arial" w:hAnsi="Arial"/>
          <w:sz w:val="22"/>
        </w:rPr>
        <w:t xml:space="preserve">Published in </w:t>
      </w:r>
      <w:r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_____</w:t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on </w:t>
      </w:r>
      <w:r>
        <w:rPr>
          <w:rFonts w:ascii="Arial" w:hAnsi="Arial"/>
          <w:sz w:val="22"/>
          <w:u w:val="single"/>
        </w:rPr>
        <w:fldChar w:fldCharType="begin">
          <w:ffData>
            <w:name w:val="Text10"/>
            <w:enabled/>
            <w:calcOnExit w:val="0"/>
            <w:textInput>
              <w:default w:val=" (month)  (day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(month)  (day)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,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  <w:u w:val="single"/>
        </w:rPr>
        <w:fldChar w:fldCharType="begin">
          <w:ffData>
            <w:name w:val="Text11"/>
            <w:enabled/>
            <w:calcOnExit w:val="0"/>
            <w:textInput>
              <w:default w:val=" (year) "/>
            </w:textInput>
          </w:ffData>
        </w:fldChar>
      </w:r>
      <w:r>
        <w:rPr>
          <w:rFonts w:ascii="Arial" w:hAnsi="Arial"/>
          <w:sz w:val="22"/>
          <w:u w:val="single"/>
        </w:rPr>
        <w:instrText xml:space="preserve"> FORMTEXT </w:instrText>
      </w:r>
      <w:r>
        <w:rPr>
          <w:rFonts w:ascii="Arial" w:hAnsi="Arial"/>
          <w:sz w:val="22"/>
          <w:u w:val="single"/>
        </w:rPr>
      </w:r>
      <w:r>
        <w:rPr>
          <w:rFonts w:ascii="Arial" w:hAnsi="Arial"/>
          <w:sz w:val="22"/>
          <w:u w:val="single"/>
        </w:rPr>
        <w:fldChar w:fldCharType="separate"/>
      </w:r>
      <w:r>
        <w:rPr>
          <w:rFonts w:ascii="Arial" w:hAnsi="Arial"/>
          <w:noProof/>
          <w:sz w:val="22"/>
          <w:u w:val="single"/>
        </w:rPr>
        <w:t xml:space="preserve"> (year) </w:t>
      </w:r>
      <w:r>
        <w:rPr>
          <w:rFonts w:ascii="Arial" w:hAnsi="Arial"/>
          <w:sz w:val="22"/>
          <w:u w:val="single"/>
        </w:rPr>
        <w:fldChar w:fldCharType="end"/>
      </w:r>
      <w:r>
        <w:rPr>
          <w:rFonts w:ascii="Arial" w:hAnsi="Arial"/>
          <w:sz w:val="22"/>
        </w:rPr>
        <w:t>.</w:t>
      </w:r>
    </w:p>
    <w:p w14:paraId="031790DA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3A1CB7E3" w14:textId="77777777" w:rsidR="00F5335C" w:rsidRDefault="00F5335C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jc w:val="both"/>
        <w:rPr>
          <w:rFonts w:ascii="Arial" w:hAnsi="Arial"/>
          <w:sz w:val="22"/>
        </w:rPr>
      </w:pPr>
    </w:p>
    <w:p w14:paraId="7AC75E40" w14:textId="77777777" w:rsidR="00F5335C" w:rsidRDefault="00EE619D">
      <w:pPr>
        <w:pBdr>
          <w:top w:val="dashed" w:sz="4" w:space="1" w:color="auto"/>
        </w:pBdr>
        <w:shd w:val="clear" w:color="auto" w:fill="E6E6E6"/>
        <w:tabs>
          <w:tab w:val="left" w:pos="-1080"/>
          <w:tab w:val="left" w:pos="-720"/>
        </w:tabs>
        <w:suppressAutoHyphens/>
        <w:spacing w:before="120" w:after="120"/>
        <w:ind w:left="-1440" w:right="-144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END OF FORM</w:t>
      </w:r>
    </w:p>
    <w:p w14:paraId="4D77A57A" w14:textId="77777777" w:rsidR="00F5335C" w:rsidRDefault="00F5335C">
      <w:p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spacing w:before="120" w:after="120"/>
        <w:jc w:val="both"/>
        <w:rPr>
          <w:rFonts w:ascii="Arial" w:hAnsi="Arial"/>
          <w:sz w:val="18"/>
        </w:rPr>
      </w:pPr>
    </w:p>
    <w:p w14:paraId="02140647" w14:textId="77777777" w:rsidR="00F5335C" w:rsidRDefault="00F5335C">
      <w:pPr>
        <w:tabs>
          <w:tab w:val="left" w:pos="-108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ind w:left="720" w:hanging="720"/>
        <w:jc w:val="both"/>
      </w:pPr>
    </w:p>
    <w:sectPr w:rsidR="00F5335C">
      <w:footerReference w:type="even" r:id="rId7"/>
      <w:footerReference w:type="default" r:id="rId8"/>
      <w:footnotePr>
        <w:pos w:val="beneathText"/>
        <w:numRestart w:val="eachSect"/>
      </w:footnotePr>
      <w:endnotePr>
        <w:numFmt w:val="decimal"/>
        <w:numRestart w:val="eachSect"/>
      </w:endnotePr>
      <w:pgSz w:w="12240" w:h="15840"/>
      <w:pgMar w:top="1440" w:right="1440" w:bottom="720" w:left="1440" w:header="1440" w:footer="12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DD67E" w14:textId="77777777" w:rsidR="00F5335C" w:rsidRDefault="00F5335C">
      <w:pPr>
        <w:spacing w:line="20" w:lineRule="exact"/>
        <w:rPr>
          <w:sz w:val="24"/>
        </w:rPr>
      </w:pPr>
    </w:p>
  </w:endnote>
  <w:endnote w:type="continuationSeparator" w:id="0">
    <w:p w14:paraId="61597E46" w14:textId="77777777" w:rsidR="00F5335C" w:rsidRDefault="00EE619D">
      <w:r>
        <w:rPr>
          <w:sz w:val="24"/>
        </w:rPr>
        <w:t xml:space="preserve"> </w:t>
      </w:r>
    </w:p>
  </w:endnote>
  <w:endnote w:type="continuationNotice" w:id="1">
    <w:p w14:paraId="72041557" w14:textId="77777777" w:rsidR="00F5335C" w:rsidRDefault="00EE619D">
      <w:r>
        <w:rPr>
          <w:sz w:val="24"/>
        </w:rPr>
        <w:t xml:space="preserve"> </w:t>
      </w:r>
    </w:p>
  </w:endnote>
  <w:endnote w:id="2">
    <w:p w14:paraId="6F509988" w14:textId="77777777" w:rsidR="00F5335C" w:rsidRDefault="00EE619D">
      <w:pPr>
        <w:pStyle w:val="EndnoteText"/>
      </w:pPr>
      <w:r>
        <w:rPr>
          <w:rStyle w:val="EndnoteReference"/>
        </w:rPr>
        <w:endnoteRef/>
      </w:r>
      <w:r>
        <w:t xml:space="preserve"> See Form 9, note 5.</w:t>
      </w:r>
    </w:p>
  </w:endnote>
  <w:endnote w:id="3">
    <w:p w14:paraId="021EE8C0" w14:textId="77777777" w:rsidR="00F5335C" w:rsidRDefault="00EE619D">
      <w:pPr>
        <w:tabs>
          <w:tab w:val="left" w:pos="-1080"/>
          <w:tab w:val="left" w:pos="-72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uppressAutoHyphens/>
        <w:spacing w:before="120" w:after="120"/>
        <w:ind w:left="360" w:hanging="360"/>
        <w:jc w:val="both"/>
        <w:rPr>
          <w:rFonts w:ascii="Arial" w:hAnsi="Arial"/>
          <w:sz w:val="18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Style w:val="EndnoteTextChar"/>
        </w:rPr>
        <w:t xml:space="preserve"> </w:t>
      </w:r>
      <w:r>
        <w:rPr>
          <w:rFonts w:ascii="Arial" w:hAnsi="Arial"/>
          <w:sz w:val="18"/>
        </w:rPr>
        <w:t>If the bids will be opened at the meeting, this paragraph would say</w:t>
      </w:r>
      <w:bookmarkStart w:id="0" w:name="_GoBack"/>
      <w:bookmarkEnd w:id="0"/>
    </w:p>
    <w:p w14:paraId="76D3C86A" w14:textId="77777777" w:rsidR="00F5335C" w:rsidRDefault="00EE619D">
      <w:pPr>
        <w:tabs>
          <w:tab w:val="left" w:pos="-1080"/>
          <w:tab w:val="left" w:pos="-720"/>
          <w:tab w:val="left" w:pos="720"/>
          <w:tab w:val="left" w:pos="1080"/>
          <w:tab w:val="left" w:pos="1440"/>
          <w:tab w:val="left" w:pos="2160"/>
          <w:tab w:val="left" w:pos="2880"/>
          <w:tab w:val="left" w:pos="5040"/>
        </w:tabs>
        <w:spacing w:after="12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“Bids will be opened and bids and the responsibility of the bidders will be considered by the city council at </w:t>
      </w:r>
      <w:r>
        <w:rPr>
          <w:rFonts w:ascii="Arial" w:hAnsi="Arial"/>
          <w:sz w:val="18"/>
          <w:szCs w:val="18"/>
        </w:rPr>
        <w:t>____</w:t>
      </w:r>
      <w:r>
        <w:rPr>
          <w:rFonts w:ascii="Arial" w:hAnsi="Arial"/>
          <w:sz w:val="18"/>
        </w:rPr>
        <w:t xml:space="preserve"> a.m. (p.m.) in the council chambers of the city hall </w:t>
      </w:r>
      <w:proofErr w:type="gramStart"/>
      <w:r>
        <w:rPr>
          <w:rFonts w:ascii="Arial" w:hAnsi="Arial"/>
          <w:sz w:val="18"/>
        </w:rPr>
        <w:t xml:space="preserve">on </w:t>
      </w:r>
      <w:r>
        <w:rPr>
          <w:rFonts w:ascii="Arial" w:hAnsi="Arial"/>
          <w:sz w:val="18"/>
          <w:szCs w:val="18"/>
          <w:u w:val="single"/>
        </w:rPr>
        <w:t xml:space="preserve"> (</w:t>
      </w:r>
      <w:proofErr w:type="gramEnd"/>
      <w:r>
        <w:rPr>
          <w:rFonts w:ascii="Arial" w:hAnsi="Arial"/>
          <w:sz w:val="18"/>
          <w:szCs w:val="18"/>
          <w:u w:val="single"/>
        </w:rPr>
        <w:t xml:space="preserve">month) </w:t>
      </w:r>
      <w:r>
        <w:rPr>
          <w:rFonts w:ascii="Arial" w:hAnsi="Arial"/>
          <w:sz w:val="18"/>
          <w:szCs w:val="18"/>
        </w:rPr>
        <w:t xml:space="preserve">, </w:t>
      </w:r>
      <w:r>
        <w:rPr>
          <w:rFonts w:ascii="Arial" w:hAnsi="Arial"/>
          <w:sz w:val="18"/>
          <w:szCs w:val="18"/>
          <w:u w:val="single"/>
        </w:rPr>
        <w:t xml:space="preserve"> (year) </w:t>
      </w:r>
      <w:r>
        <w:rPr>
          <w:rFonts w:ascii="Arial" w:hAnsi="Arial"/>
          <w:sz w:val="18"/>
        </w:rPr>
        <w:t>.”</w:t>
      </w:r>
    </w:p>
    <w:p w14:paraId="35BC9355" w14:textId="77777777" w:rsidR="00F5335C" w:rsidRDefault="00F5335C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04A5" w14:textId="77777777" w:rsidR="00F5335C" w:rsidRDefault="00F5335C">
    <w:pPr>
      <w:pStyle w:val="Footer"/>
      <w:tabs>
        <w:tab w:val="clear" w:pos="8640"/>
        <w:tab w:val="right" w:pos="9360"/>
      </w:tabs>
      <w:ind w:right="360"/>
      <w:rPr>
        <w:rStyle w:val="PageNumber"/>
        <w:rFonts w:ascii="Times New Roman" w:hAnsi="Times New Roman"/>
        <w:sz w:val="18"/>
      </w:rPr>
    </w:pPr>
  </w:p>
  <w:p w14:paraId="3969D85A" w14:textId="77777777" w:rsidR="00F5335C" w:rsidRDefault="00EE619D">
    <w:pPr>
      <w:pStyle w:val="Footer"/>
      <w:tabs>
        <w:tab w:val="clear" w:pos="8640"/>
        <w:tab w:val="right" w:pos="9990"/>
      </w:tabs>
      <w:ind w:left="-540" w:right="360"/>
      <w:rPr>
        <w:rFonts w:ascii="Times New Roman" w:hAnsi="Times New Roman"/>
        <w:b/>
        <w:sz w:val="18"/>
      </w:rPr>
    </w:pPr>
    <w:r>
      <w:rPr>
        <w:rStyle w:val="PageNumber"/>
        <w:rFonts w:ascii="Times New Roman" w:hAnsi="Times New Roman"/>
        <w:b/>
        <w:sz w:val="18"/>
      </w:rPr>
      <w:fldChar w:fldCharType="begin"/>
    </w:r>
    <w:r>
      <w:rPr>
        <w:rStyle w:val="PageNumber"/>
        <w:rFonts w:ascii="Times New Roman" w:hAnsi="Times New Roman"/>
        <w:b/>
        <w:sz w:val="18"/>
      </w:rPr>
      <w:instrText xml:space="preserve"> PAGE </w:instrText>
    </w:r>
    <w:r>
      <w:rPr>
        <w:rStyle w:val="PageNumber"/>
        <w:rFonts w:ascii="Times New Roman" w:hAnsi="Times New Roman"/>
        <w:b/>
        <w:sz w:val="18"/>
      </w:rPr>
      <w:fldChar w:fldCharType="separate"/>
    </w:r>
    <w:r>
      <w:rPr>
        <w:rStyle w:val="PageNumber"/>
        <w:rFonts w:ascii="Times New Roman" w:hAnsi="Times New Roman"/>
        <w:b/>
        <w:noProof/>
        <w:sz w:val="18"/>
      </w:rPr>
      <w:t>72</w:t>
    </w:r>
    <w:r>
      <w:rPr>
        <w:rStyle w:val="PageNumber"/>
        <w:rFonts w:ascii="Times New Roman" w:hAnsi="Times New Roman"/>
        <w:b/>
        <w:sz w:val="18"/>
      </w:rPr>
      <w:fldChar w:fldCharType="end"/>
    </w:r>
    <w:r>
      <w:rPr>
        <w:rStyle w:val="PageNumber"/>
        <w:rFonts w:ascii="Times New Roman" w:hAnsi="Times New Roman"/>
        <w:b/>
        <w:sz w:val="18"/>
      </w:rPr>
      <w:tab/>
    </w:r>
    <w:r>
      <w:rPr>
        <w:rFonts w:ascii="Times New Roman" w:hAnsi="Times New Roman"/>
        <w:b/>
        <w:sz w:val="18"/>
      </w:rPr>
      <w:t xml:space="preserve">based on 429.031, </w:t>
    </w:r>
    <w:proofErr w:type="spellStart"/>
    <w:r>
      <w:rPr>
        <w:rFonts w:ascii="Times New Roman" w:hAnsi="Times New Roman"/>
        <w:b/>
        <w:sz w:val="18"/>
      </w:rPr>
      <w:t>subd</w:t>
    </w:r>
    <w:proofErr w:type="spellEnd"/>
    <w:r>
      <w:rPr>
        <w:rFonts w:ascii="Times New Roman" w:hAnsi="Times New Roman"/>
        <w:b/>
        <w:sz w:val="18"/>
      </w:rPr>
      <w:t>. 1</w:t>
    </w:r>
    <w:r>
      <w:rPr>
        <w:rFonts w:ascii="Times New Roman" w:hAnsi="Times New Roman"/>
        <w:b/>
        <w:sz w:val="18"/>
      </w:rPr>
      <w:tab/>
    </w:r>
    <w:r>
      <w:rPr>
        <w:rStyle w:val="PageNumber"/>
        <w:rFonts w:ascii="Times New Roman" w:hAnsi="Times New Roman"/>
        <w:b/>
        <w:sz w:val="18"/>
      </w:rPr>
      <w:t xml:space="preserve">   League of Minnesota Cities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F7C1E" w14:textId="080AB829" w:rsidR="00B247E2" w:rsidRPr="00B247E2" w:rsidRDefault="00B247E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Special Assessment Toolkit</w:t>
    </w:r>
    <w:r w:rsidRPr="00B247E2">
      <w:rPr>
        <w:rFonts w:ascii="Arial" w:hAnsi="Arial" w:cs="Arial"/>
        <w:sz w:val="16"/>
        <w:szCs w:val="16"/>
      </w:rPr>
      <w:ptab w:relativeTo="margin" w:alignment="center" w:leader="none"/>
    </w:r>
    <w:r>
      <w:rPr>
        <w:rFonts w:ascii="Arial" w:hAnsi="Arial" w:cs="Arial"/>
        <w:sz w:val="16"/>
        <w:szCs w:val="16"/>
      </w:rPr>
      <w:t xml:space="preserve">Based on M.S. 429.041 </w:t>
    </w:r>
    <w:proofErr w:type="spellStart"/>
    <w:r>
      <w:rPr>
        <w:rFonts w:ascii="Arial" w:hAnsi="Arial" w:cs="Arial"/>
        <w:sz w:val="16"/>
        <w:szCs w:val="16"/>
      </w:rPr>
      <w:t>subd</w:t>
    </w:r>
    <w:proofErr w:type="spellEnd"/>
    <w:r>
      <w:rPr>
        <w:rFonts w:ascii="Arial" w:hAnsi="Arial" w:cs="Arial"/>
        <w:sz w:val="16"/>
        <w:szCs w:val="16"/>
      </w:rPr>
      <w:t>. 1</w:t>
    </w:r>
    <w:r w:rsidRPr="00B247E2">
      <w:rPr>
        <w:rFonts w:ascii="Arial" w:hAnsi="Arial" w:cs="Arial"/>
        <w:sz w:val="16"/>
        <w:szCs w:val="16"/>
      </w:rPr>
      <w:ptab w:relativeTo="margin" w:alignment="right" w:leader="none"/>
    </w:r>
    <w:r w:rsidR="00071FA1">
      <w:rPr>
        <w:rFonts w:ascii="Arial" w:hAnsi="Arial" w:cs="Arial"/>
        <w:sz w:val="16"/>
        <w:szCs w:val="16"/>
      </w:rPr>
      <w:t>8</w:t>
    </w:r>
    <w:r>
      <w:rPr>
        <w:rFonts w:ascii="Arial" w:hAnsi="Arial" w:cs="Arial"/>
        <w:sz w:val="16"/>
        <w:szCs w:val="16"/>
      </w:rPr>
      <w:t>/</w:t>
    </w:r>
    <w:r w:rsidR="00666DEC">
      <w:rPr>
        <w:rFonts w:ascii="Arial" w:hAnsi="Arial" w:cs="Arial"/>
        <w:sz w:val="16"/>
        <w:szCs w:val="16"/>
      </w:rPr>
      <w:t>3</w:t>
    </w:r>
    <w:r w:rsidR="00071FA1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/20</w:t>
    </w:r>
    <w:r w:rsidR="00071FA1">
      <w:rPr>
        <w:rFonts w:ascii="Arial" w:hAnsi="Arial" w:cs="Arial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173CF" w14:textId="77777777" w:rsidR="00F5335C" w:rsidRDefault="00EE619D">
      <w:r>
        <w:rPr>
          <w:sz w:val="24"/>
        </w:rPr>
        <w:separator/>
      </w:r>
    </w:p>
  </w:footnote>
  <w:footnote w:type="continuationSeparator" w:id="0">
    <w:p w14:paraId="0F0ED788" w14:textId="77777777" w:rsidR="00F5335C" w:rsidRDefault="00EE6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420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B44F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AE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36C58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3CF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F0B5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2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C0E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2B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68E4"/>
    <w:multiLevelType w:val="hybridMultilevel"/>
    <w:tmpl w:val="B7C0EEDC"/>
    <w:lvl w:ilvl="0" w:tplc="61A67F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1D737E5"/>
    <w:multiLevelType w:val="hybridMultilevel"/>
    <w:tmpl w:val="F0245DA0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407515"/>
    <w:multiLevelType w:val="multilevel"/>
    <w:tmpl w:val="EF4CFE40"/>
    <w:lvl w:ilvl="0">
      <w:start w:val="2000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290"/>
        </w:tabs>
        <w:ind w:left="4290" w:hanging="25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060"/>
        </w:tabs>
        <w:ind w:left="6060" w:hanging="25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30"/>
        </w:tabs>
        <w:ind w:left="7830" w:hanging="25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00"/>
        </w:tabs>
        <w:ind w:left="960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70"/>
        </w:tabs>
        <w:ind w:left="11370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140"/>
        </w:tabs>
        <w:ind w:left="1314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910"/>
        </w:tabs>
        <w:ind w:left="1491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680"/>
        </w:tabs>
        <w:ind w:left="16680" w:hanging="2520"/>
      </w:pPr>
      <w:rPr>
        <w:rFonts w:hint="default"/>
      </w:rPr>
    </w:lvl>
  </w:abstractNum>
  <w:abstractNum w:abstractNumId="13" w15:restartNumberingAfterBreak="0">
    <w:nsid w:val="02BA4A0A"/>
    <w:multiLevelType w:val="singleLevel"/>
    <w:tmpl w:val="6C22F5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08710FD3"/>
    <w:multiLevelType w:val="hybridMultilevel"/>
    <w:tmpl w:val="4D84421E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A6579B"/>
    <w:multiLevelType w:val="hybridMultilevel"/>
    <w:tmpl w:val="C1985DB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16B00EC8"/>
    <w:multiLevelType w:val="hybridMultilevel"/>
    <w:tmpl w:val="650AD1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74B3D1C"/>
    <w:multiLevelType w:val="hybridMultilevel"/>
    <w:tmpl w:val="8D9E88B0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8B1F0D"/>
    <w:multiLevelType w:val="hybridMultilevel"/>
    <w:tmpl w:val="9DC29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955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61A6D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1862FC6"/>
    <w:multiLevelType w:val="hybridMultilevel"/>
    <w:tmpl w:val="03A89612"/>
    <w:lvl w:ilvl="0" w:tplc="61A67F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A4333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AFD3A15"/>
    <w:multiLevelType w:val="hybridMultilevel"/>
    <w:tmpl w:val="BFA6C038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DB3A59"/>
    <w:multiLevelType w:val="hybridMultilevel"/>
    <w:tmpl w:val="3A5A0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951B11"/>
    <w:multiLevelType w:val="hybridMultilevel"/>
    <w:tmpl w:val="DB747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41B79F8"/>
    <w:multiLevelType w:val="hybridMultilevel"/>
    <w:tmpl w:val="D50E2B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866E29"/>
    <w:multiLevelType w:val="multilevel"/>
    <w:tmpl w:val="D5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A70349"/>
    <w:multiLevelType w:val="hybridMultilevel"/>
    <w:tmpl w:val="543CEA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686D18"/>
    <w:multiLevelType w:val="hybridMultilevel"/>
    <w:tmpl w:val="2534C3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848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4D1563C3"/>
    <w:multiLevelType w:val="hybridMultilevel"/>
    <w:tmpl w:val="F7E845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2A76AE"/>
    <w:multiLevelType w:val="hybridMultilevel"/>
    <w:tmpl w:val="DFD441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4174214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30469E"/>
    <w:multiLevelType w:val="hybridMultilevel"/>
    <w:tmpl w:val="C9C04BC0"/>
    <w:lvl w:ilvl="0" w:tplc="DDDC022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A827417"/>
    <w:multiLevelType w:val="hybridMultilevel"/>
    <w:tmpl w:val="D220B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D94463E"/>
    <w:multiLevelType w:val="hybridMultilevel"/>
    <w:tmpl w:val="EF42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0F0B3A"/>
    <w:multiLevelType w:val="multilevel"/>
    <w:tmpl w:val="2C4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F0D2C"/>
    <w:multiLevelType w:val="singleLevel"/>
    <w:tmpl w:val="0F8E385E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9" w15:restartNumberingAfterBreak="0">
    <w:nsid w:val="67560F34"/>
    <w:multiLevelType w:val="hybridMultilevel"/>
    <w:tmpl w:val="AF969536"/>
    <w:lvl w:ilvl="0" w:tplc="61A6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D87137"/>
    <w:multiLevelType w:val="hybridMultilevel"/>
    <w:tmpl w:val="38DE2A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A5377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A99481D"/>
    <w:multiLevelType w:val="hybridMultilevel"/>
    <w:tmpl w:val="B7886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0D2E99"/>
    <w:multiLevelType w:val="multilevel"/>
    <w:tmpl w:val="D0A4D5A0"/>
    <w:lvl w:ilvl="0">
      <w:start w:val="1998"/>
      <w:numFmt w:val="decimal"/>
      <w:lvlText w:val="%1"/>
      <w:lvlJc w:val="left"/>
      <w:pPr>
        <w:tabs>
          <w:tab w:val="num" w:pos="2340"/>
        </w:tabs>
        <w:ind w:left="2340" w:hanging="2340"/>
      </w:pPr>
      <w:rPr>
        <w:rFonts w:hint="default"/>
      </w:rPr>
    </w:lvl>
    <w:lvl w:ilvl="1">
      <w:start w:val="99"/>
      <w:numFmt w:val="decimal"/>
      <w:lvlText w:val="%1-%2"/>
      <w:lvlJc w:val="left"/>
      <w:pPr>
        <w:tabs>
          <w:tab w:val="num" w:pos="4110"/>
        </w:tabs>
        <w:ind w:left="411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5880"/>
        </w:tabs>
        <w:ind w:left="588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650"/>
        </w:tabs>
        <w:ind w:left="765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420"/>
        </w:tabs>
        <w:ind w:left="942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90"/>
        </w:tabs>
        <w:ind w:left="1119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960"/>
        </w:tabs>
        <w:ind w:left="1296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30"/>
        </w:tabs>
        <w:ind w:left="1473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6500"/>
        </w:tabs>
        <w:ind w:left="16500" w:hanging="2340"/>
      </w:pPr>
      <w:rPr>
        <w:rFonts w:hint="default"/>
      </w:rPr>
    </w:lvl>
  </w:abstractNum>
  <w:abstractNum w:abstractNumId="44" w15:restartNumberingAfterBreak="0">
    <w:nsid w:val="6B753CE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CEC57F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6F2354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7E933165"/>
    <w:multiLevelType w:val="singleLevel"/>
    <w:tmpl w:val="7190002C"/>
    <w:lvl w:ilvl="0">
      <w:start w:val="2004"/>
      <w:numFmt w:val="decimal"/>
      <w:lvlText w:val="%1"/>
      <w:lvlJc w:val="left"/>
      <w:pPr>
        <w:tabs>
          <w:tab w:val="num" w:pos="4110"/>
        </w:tabs>
        <w:ind w:left="4110" w:hanging="234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38"/>
  </w:num>
  <w:num w:numId="4">
    <w:abstractNumId w:val="41"/>
  </w:num>
  <w:num w:numId="5">
    <w:abstractNumId w:val="45"/>
  </w:num>
  <w:num w:numId="6">
    <w:abstractNumId w:val="43"/>
  </w:num>
  <w:num w:numId="7">
    <w:abstractNumId w:val="12"/>
  </w:num>
  <w:num w:numId="8">
    <w:abstractNumId w:val="47"/>
  </w:num>
  <w:num w:numId="9">
    <w:abstractNumId w:val="44"/>
  </w:num>
  <w:num w:numId="10">
    <w:abstractNumId w:val="22"/>
  </w:num>
  <w:num w:numId="11">
    <w:abstractNumId w:val="20"/>
  </w:num>
  <w:num w:numId="12">
    <w:abstractNumId w:val="46"/>
  </w:num>
  <w:num w:numId="13">
    <w:abstractNumId w:val="19"/>
  </w:num>
  <w:num w:numId="14">
    <w:abstractNumId w:val="24"/>
  </w:num>
  <w:num w:numId="15">
    <w:abstractNumId w:val="25"/>
  </w:num>
  <w:num w:numId="16">
    <w:abstractNumId w:val="36"/>
  </w:num>
  <w:num w:numId="17">
    <w:abstractNumId w:val="15"/>
  </w:num>
  <w:num w:numId="18">
    <w:abstractNumId w:val="33"/>
  </w:num>
  <w:num w:numId="19">
    <w:abstractNumId w:val="26"/>
  </w:num>
  <w:num w:numId="20">
    <w:abstractNumId w:val="37"/>
  </w:num>
  <w:num w:numId="21">
    <w:abstractNumId w:val="29"/>
  </w:num>
  <w:num w:numId="22">
    <w:abstractNumId w:val="32"/>
  </w:num>
  <w:num w:numId="23">
    <w:abstractNumId w:val="27"/>
  </w:num>
  <w:num w:numId="24">
    <w:abstractNumId w:val="35"/>
  </w:num>
  <w:num w:numId="25">
    <w:abstractNumId w:val="31"/>
  </w:num>
  <w:num w:numId="26">
    <w:abstractNumId w:val="18"/>
  </w:num>
  <w:num w:numId="27">
    <w:abstractNumId w:val="28"/>
  </w:num>
  <w:num w:numId="28">
    <w:abstractNumId w:val="40"/>
  </w:num>
  <w:num w:numId="29">
    <w:abstractNumId w:val="42"/>
  </w:num>
  <w:num w:numId="30">
    <w:abstractNumId w:val="16"/>
  </w:num>
  <w:num w:numId="31">
    <w:abstractNumId w:val="10"/>
  </w:num>
  <w:num w:numId="32">
    <w:abstractNumId w:val="34"/>
  </w:num>
  <w:num w:numId="33">
    <w:abstractNumId w:val="23"/>
  </w:num>
  <w:num w:numId="34">
    <w:abstractNumId w:val="14"/>
  </w:num>
  <w:num w:numId="35">
    <w:abstractNumId w:val="11"/>
  </w:num>
  <w:num w:numId="36">
    <w:abstractNumId w:val="17"/>
  </w:num>
  <w:num w:numId="37">
    <w:abstractNumId w:val="21"/>
  </w:num>
  <w:num w:numId="38">
    <w:abstractNumId w:val="39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8"/>
  </w:num>
  <w:num w:numId="44">
    <w:abstractNumId w:val="4"/>
  </w:num>
  <w:num w:numId="45">
    <w:abstractNumId w:val="5"/>
  </w:num>
  <w:num w:numId="46">
    <w:abstractNumId w:val="6"/>
  </w:num>
  <w:num w:numId="47">
    <w:abstractNumId w:val="7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pos w:val="beneathText"/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9D"/>
    <w:rsid w:val="00071FA1"/>
    <w:rsid w:val="003902BE"/>
    <w:rsid w:val="00666DEC"/>
    <w:rsid w:val="00B247E2"/>
    <w:rsid w:val="00EE619D"/>
    <w:rsid w:val="00F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333B8ECC"/>
  <w15:chartTrackingRefBased/>
  <w15:docId w15:val="{66329629-2D39-40AA-B357-FBF0592F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</w:tabs>
      <w:suppressAutoHyphens/>
      <w:spacing w:before="120" w:after="120"/>
      <w:outlineLvl w:val="3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pPr>
      <w:spacing w:before="120" w:after="120"/>
      <w:jc w:val="both"/>
    </w:pPr>
    <w:rPr>
      <w:rFonts w:ascii="Arial" w:hAnsi="Arial"/>
      <w:sz w:val="1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autoRedefine/>
    <w:semiHidden/>
    <w:pPr>
      <w:spacing w:before="120" w:after="120"/>
    </w:pPr>
    <w:rPr>
      <w:rFonts w:ascii="Arial" w:hAnsi="Arial"/>
      <w:sz w:val="18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ibliogrphy">
    <w:name w:val="Bibliogrphy"/>
    <w:basedOn w:val="DefaultParagraphFont"/>
  </w:style>
  <w:style w:type="character" w:customStyle="1" w:styleId="TechInit">
    <w:name w:val="Tech Init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2">
    <w:name w:val="Technical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3">
    <w:name w:val="Technical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DocInit">
    <w:name w:val="Doc Init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napToGrid w:val="0"/>
    </w:rPr>
  </w:style>
  <w:style w:type="character" w:customStyle="1" w:styleId="Document2">
    <w:name w:val="Document 2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3">
    <w:name w:val="Document 3"/>
    <w:basedOn w:val="DefaultParagraphFont"/>
    <w:rPr>
      <w:rFonts w:ascii="Courier New" w:hAnsi="Courier New"/>
      <w:noProof w:val="0"/>
      <w:sz w:val="20"/>
      <w:lang w:val="en-US"/>
    </w:rPr>
  </w:style>
  <w:style w:type="character" w:customStyle="1" w:styleId="Document4">
    <w:name w:val="Document 4"/>
    <w:basedOn w:val="DefaultParagraphFont"/>
    <w:rPr>
      <w:b/>
      <w:i/>
      <w:sz w:val="20"/>
    </w:rPr>
  </w:style>
  <w:style w:type="character" w:customStyle="1" w:styleId="Document5">
    <w:name w:val="Document 5"/>
    <w:basedOn w:val="DefaultParagraphFont"/>
  </w:style>
  <w:style w:type="character" w:customStyle="1" w:styleId="Document6">
    <w:name w:val="Document 6"/>
    <w:basedOn w:val="DefaultParagraphFont"/>
  </w:style>
  <w:style w:type="character" w:customStyle="1" w:styleId="Document7">
    <w:name w:val="Document 7"/>
    <w:basedOn w:val="DefaultParagraphFont"/>
  </w:style>
  <w:style w:type="character" w:customStyle="1" w:styleId="Document8">
    <w:name w:val="Document 8"/>
    <w:basedOn w:val="DefaultParagraphFont"/>
  </w:style>
  <w:style w:type="character" w:customStyle="1" w:styleId="BulletList">
    <w:name w:val="Bullet List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1080"/>
        <w:tab w:val="left" w:pos="-720"/>
      </w:tabs>
      <w:suppressAutoHyphens/>
      <w:jc w:val="right"/>
    </w:pPr>
    <w:rPr>
      <w:rFonts w:ascii="Arial" w:hAnsi="Arial"/>
      <w:sz w:val="22"/>
    </w:rPr>
  </w:style>
  <w:style w:type="paragraph" w:styleId="BodyText2">
    <w:name w:val="Body Text 2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2160"/>
        <w:tab w:val="left" w:pos="288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</w:pPr>
    <w:rPr>
      <w:rFonts w:ascii="Arial" w:hAnsi="Arial"/>
      <w:sz w:val="22"/>
    </w:rPr>
  </w:style>
  <w:style w:type="paragraph" w:styleId="BodyText3">
    <w:name w:val="Body Text 3"/>
    <w:basedOn w:val="Normal"/>
    <w:pPr>
      <w:tabs>
        <w:tab w:val="left" w:pos="-1200"/>
        <w:tab w:val="left" w:pos="-720"/>
        <w:tab w:val="left" w:pos="0"/>
        <w:tab w:val="left" w:pos="720"/>
        <w:tab w:val="left" w:pos="1050"/>
        <w:tab w:val="left" w:pos="1440"/>
      </w:tabs>
      <w:suppressAutoHyphens/>
      <w:spacing w:before="120" w:after="120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-1080"/>
        <w:tab w:val="left" w:pos="-720"/>
        <w:tab w:val="left" w:pos="0"/>
        <w:tab w:val="left" w:pos="360"/>
        <w:tab w:val="left" w:pos="720"/>
      </w:tabs>
      <w:suppressAutoHyphens/>
      <w:spacing w:before="120"/>
      <w:ind w:left="360" w:hanging="360"/>
    </w:pPr>
    <w:rPr>
      <w:rFonts w:ascii="Arial" w:hAnsi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rPr>
      <w:rFonts w:ascii="Arial" w:hAnsi="Arial"/>
      <w:snapToGrid w:val="0"/>
      <w:sz w:val="18"/>
      <w:lang w:val="en-US" w:eastAsia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Assessment Guide Forms</vt:lpstr>
    </vt:vector>
  </TitlesOfParts>
  <Company>LEAGUE OF MINNESOTA CITIES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Assessment Guide Forms</dc:title>
  <dc:subject/>
  <dc:creator>League of Minnesota Cities</dc:creator>
  <cp:keywords/>
  <cp:lastModifiedBy>Franklin, Jammie</cp:lastModifiedBy>
  <cp:revision>6</cp:revision>
  <cp:lastPrinted>2008-01-23T18:44:00Z</cp:lastPrinted>
  <dcterms:created xsi:type="dcterms:W3CDTF">2014-07-07T20:41:00Z</dcterms:created>
  <dcterms:modified xsi:type="dcterms:W3CDTF">2020-09-17T17:20:00Z</dcterms:modified>
</cp:coreProperties>
</file>