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3CF94" w14:textId="759F1F36" w:rsidR="00AE0A12" w:rsidRDefault="005C4556">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AC4F6BFBB60947CC8F4357752E56E905"/>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517B65">
            <w:rPr>
              <w:rStyle w:val="FooterChar"/>
              <w:rFonts w:ascii="Arial" w:eastAsia="Arial" w:hAnsi="Arial" w:cs="Arial"/>
              <w:b/>
              <w:sz w:val="28"/>
              <w:szCs w:val="28"/>
            </w:rPr>
            <w:t>Extending 60</w:t>
          </w:r>
          <w:r w:rsidR="00796DE3">
            <w:rPr>
              <w:rStyle w:val="FooterChar"/>
              <w:rFonts w:ascii="Arial" w:eastAsia="Arial" w:hAnsi="Arial" w:cs="Arial"/>
              <w:b/>
              <w:sz w:val="28"/>
              <w:szCs w:val="28"/>
            </w:rPr>
            <w:t>-</w:t>
          </w:r>
          <w:r w:rsidR="00517B65">
            <w:rPr>
              <w:rStyle w:val="FooterChar"/>
              <w:rFonts w:ascii="Arial" w:eastAsia="Arial" w:hAnsi="Arial" w:cs="Arial"/>
              <w:b/>
              <w:sz w:val="28"/>
              <w:szCs w:val="28"/>
            </w:rPr>
            <w:t>Day Time Period Letter</w:t>
          </w:r>
        </w:sdtContent>
      </w:sdt>
      <w:r w:rsidR="007A4845">
        <w:rPr>
          <w:rStyle w:val="FooterChar"/>
          <w:rFonts w:ascii="Arial" w:eastAsia="Arial" w:hAnsi="Arial" w:cs="Arial"/>
          <w:b/>
          <w:sz w:val="28"/>
          <w:szCs w:val="28"/>
        </w:rPr>
        <w:t>, LMC Model</w:t>
      </w:r>
      <w:r w:rsidR="00D93D2D">
        <w:rPr>
          <w:rStyle w:val="FooterChar"/>
          <w:rFonts w:ascii="Arial" w:eastAsia="Arial" w:hAnsi="Arial" w:cs="Arial"/>
          <w:b/>
          <w:sz w:val="28"/>
          <w:szCs w:val="28"/>
        </w:rPr>
        <w:t xml:space="preserve"> Form</w:t>
      </w:r>
    </w:p>
    <w:p w14:paraId="61DF5C3F" w14:textId="77777777" w:rsidR="007A4845" w:rsidRPr="0038240A" w:rsidRDefault="007A4845">
      <w:pPr>
        <w:rPr>
          <w:rStyle w:val="FooterChar"/>
          <w:rFonts w:eastAsia="Arial"/>
        </w:rPr>
      </w:pPr>
    </w:p>
    <w:p w14:paraId="50E2C3EA" w14:textId="141B5DCD" w:rsidR="00F83E5A" w:rsidRDefault="00D93D2D" w:rsidP="00517B65">
      <w:pPr>
        <w:rPr>
          <w:i/>
          <w:sz w:val="22"/>
          <w:szCs w:val="22"/>
        </w:rPr>
      </w:pPr>
      <w:r w:rsidRPr="007A4845">
        <w:rPr>
          <w:i/>
          <w:sz w:val="22"/>
          <w:szCs w:val="22"/>
        </w:rPr>
        <w:t xml:space="preserve">League </w:t>
      </w:r>
      <w:r>
        <w:rPr>
          <w:i/>
          <w:sz w:val="22"/>
          <w:szCs w:val="22"/>
        </w:rPr>
        <w:t xml:space="preserve">staff thoughtfully develops </w:t>
      </w:r>
      <w:r w:rsidRPr="007A4845">
        <w:rPr>
          <w:i/>
          <w:sz w:val="22"/>
          <w:szCs w:val="22"/>
        </w:rPr>
        <w:t xml:space="preserve">models for </w:t>
      </w:r>
      <w:r w:rsidR="00F60A0D">
        <w:rPr>
          <w:i/>
          <w:sz w:val="22"/>
          <w:szCs w:val="22"/>
        </w:rPr>
        <w:t>your</w:t>
      </w:r>
      <w:r w:rsidRPr="007A4845">
        <w:rPr>
          <w:i/>
          <w:sz w:val="22"/>
          <w:szCs w:val="22"/>
        </w:rPr>
        <w:t xml:space="preserve"> city’s consideration. Models should be customized as appropriate for an individual city’s circumstances in consultation with the city’s attorney. Helpful background information on this model may be found </w:t>
      </w:r>
      <w:r>
        <w:rPr>
          <w:i/>
          <w:sz w:val="22"/>
          <w:szCs w:val="22"/>
        </w:rPr>
        <w:t>in</w:t>
      </w:r>
      <w:r w:rsidR="00517B65">
        <w:rPr>
          <w:i/>
          <w:sz w:val="22"/>
          <w:szCs w:val="22"/>
        </w:rPr>
        <w:t xml:space="preserve"> </w:t>
      </w:r>
      <w:hyperlink r:id="rId7" w:history="1">
        <w:r w:rsidR="00517B65" w:rsidRPr="00F60A0D">
          <w:rPr>
            <w:rStyle w:val="Hyperlink"/>
            <w:sz w:val="22"/>
            <w:szCs w:val="22"/>
          </w:rPr>
          <w:t>“Zoning Guide for Cities</w:t>
        </w:r>
        <w:r w:rsidR="00517B65" w:rsidRPr="00F60A0D">
          <w:rPr>
            <w:rStyle w:val="Hyperlink"/>
            <w:i/>
            <w:sz w:val="22"/>
            <w:szCs w:val="22"/>
          </w:rPr>
          <w:t>.</w:t>
        </w:r>
      </w:hyperlink>
      <w:r w:rsidR="00517B65">
        <w:rPr>
          <w:i/>
          <w:sz w:val="22"/>
          <w:szCs w:val="22"/>
        </w:rPr>
        <w:t>”</w:t>
      </w:r>
    </w:p>
    <w:p w14:paraId="2682B87C" w14:textId="77777777" w:rsidR="00517B65" w:rsidRPr="00517B65" w:rsidRDefault="00517B65" w:rsidP="00517B65">
      <w:pPr>
        <w:rPr>
          <w:i/>
        </w:rPr>
      </w:pPr>
    </w:p>
    <w:p w14:paraId="7FEC23AB" w14:textId="77777777" w:rsidR="00F83E5A" w:rsidRPr="00D07484" w:rsidRDefault="00F83E5A" w:rsidP="00D07484">
      <w:pPr>
        <w:ind w:left="630"/>
        <w:rPr>
          <w:b/>
        </w:rPr>
      </w:pPr>
      <w:r w:rsidRPr="00D07484">
        <w:rPr>
          <w:b/>
          <w:noProof/>
        </w:rPr>
        <w:drawing>
          <wp:anchor distT="0" distB="0" distL="114300" distR="114300" simplePos="0" relativeHeight="251659264" behindDoc="1" locked="0" layoutInCell="1" allowOverlap="1" wp14:anchorId="230B07BA" wp14:editId="79343532">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212140EC" w14:textId="77777777" w:rsidR="00003DF6" w:rsidRPr="00003DF6" w:rsidRDefault="00003DF6" w:rsidP="007A4845">
      <w:pPr>
        <w:rPr>
          <w:sz w:val="22"/>
          <w:szCs w:val="22"/>
        </w:rPr>
      </w:pPr>
    </w:p>
    <w:p w14:paraId="77A072F7" w14:textId="77777777" w:rsidR="006A6E1A" w:rsidRDefault="0038240A" w:rsidP="006A6E1A">
      <w:pPr>
        <w:pStyle w:val="BodyText"/>
        <w:spacing w:before="0" w:after="0"/>
        <w:ind w:left="720"/>
        <w:jc w:val="left"/>
        <w:rPr>
          <w:i/>
          <w:sz w:val="22"/>
          <w:szCs w:val="22"/>
        </w:rPr>
      </w:pPr>
      <w:r w:rsidRPr="0038240A">
        <w:rPr>
          <w:i/>
          <w:noProof/>
          <w:sz w:val="22"/>
          <w:szCs w:val="22"/>
        </w:rPr>
        <w:drawing>
          <wp:anchor distT="0" distB="0" distL="114300" distR="114300" simplePos="0" relativeHeight="251660288" behindDoc="0" locked="0" layoutInCell="1" allowOverlap="1" wp14:anchorId="7EE023E7" wp14:editId="77CE4169">
            <wp:simplePos x="0" y="0"/>
            <wp:positionH relativeFrom="column">
              <wp:posOffset>0</wp:posOffset>
            </wp:positionH>
            <wp:positionV relativeFrom="paragraph">
              <wp:posOffset>-2540</wp:posOffset>
            </wp:positionV>
            <wp:extent cx="280670" cy="280670"/>
            <wp:effectExtent l="0" t="0" r="5080" b="508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38240A">
        <w:rPr>
          <w:i/>
          <w:sz w:val="22"/>
          <w:szCs w:val="22"/>
        </w:rPr>
        <w:t xml:space="preserve">There must be some articulable reason for the extension. Some possible reasons for an extension, in the appropriate circumstances, are the following: </w:t>
      </w:r>
    </w:p>
    <w:p w14:paraId="335AEF78" w14:textId="77777777" w:rsidR="006A6E1A" w:rsidRDefault="0038240A" w:rsidP="006A6E1A">
      <w:pPr>
        <w:pStyle w:val="BodyText"/>
        <w:spacing w:before="0" w:after="0"/>
        <w:ind w:left="720"/>
        <w:jc w:val="left"/>
        <w:rPr>
          <w:i/>
          <w:sz w:val="22"/>
          <w:szCs w:val="22"/>
        </w:rPr>
      </w:pPr>
      <w:r w:rsidRPr="0038240A">
        <w:rPr>
          <w:i/>
          <w:sz w:val="22"/>
          <w:szCs w:val="22"/>
        </w:rPr>
        <w:t xml:space="preserve">(1) The application is complex and requires additional time for study and public input. </w:t>
      </w:r>
    </w:p>
    <w:p w14:paraId="656A8238" w14:textId="77777777" w:rsidR="006A6E1A" w:rsidRDefault="0038240A" w:rsidP="006A6E1A">
      <w:pPr>
        <w:pStyle w:val="BodyText"/>
        <w:spacing w:before="0" w:after="0"/>
        <w:ind w:left="720"/>
        <w:jc w:val="left"/>
        <w:rPr>
          <w:i/>
          <w:sz w:val="22"/>
          <w:szCs w:val="22"/>
        </w:rPr>
      </w:pPr>
      <w:r w:rsidRPr="0038240A">
        <w:rPr>
          <w:i/>
          <w:sz w:val="22"/>
          <w:szCs w:val="22"/>
        </w:rPr>
        <w:t xml:space="preserve">(2) The application is proposed for a sensitive area and therefore requires additional time for study and public input. </w:t>
      </w:r>
    </w:p>
    <w:p w14:paraId="0D7DC1A7" w14:textId="77777777" w:rsidR="006A6E1A" w:rsidRDefault="0038240A" w:rsidP="006A6E1A">
      <w:pPr>
        <w:pStyle w:val="BodyText"/>
        <w:spacing w:before="0" w:after="0"/>
        <w:ind w:left="720"/>
        <w:jc w:val="left"/>
        <w:rPr>
          <w:i/>
          <w:sz w:val="22"/>
          <w:szCs w:val="22"/>
        </w:rPr>
      </w:pPr>
      <w:r w:rsidRPr="0038240A">
        <w:rPr>
          <w:i/>
          <w:sz w:val="22"/>
          <w:szCs w:val="22"/>
        </w:rPr>
        <w:t xml:space="preserve">(3.) The City must hire a consultant or prepare a study to evaluate the application, which will require additional time. </w:t>
      </w:r>
    </w:p>
    <w:p w14:paraId="0B541B99" w14:textId="5EE18A26" w:rsidR="0038240A" w:rsidRDefault="0038240A" w:rsidP="006A6E1A">
      <w:pPr>
        <w:pStyle w:val="BodyText"/>
        <w:spacing w:before="0" w:after="0"/>
        <w:ind w:left="720"/>
        <w:jc w:val="left"/>
        <w:rPr>
          <w:i/>
          <w:sz w:val="22"/>
          <w:szCs w:val="22"/>
        </w:rPr>
      </w:pPr>
      <w:r w:rsidRPr="0038240A">
        <w:rPr>
          <w:i/>
          <w:sz w:val="22"/>
          <w:szCs w:val="22"/>
        </w:rPr>
        <w:t>(4.) Because of its size, the City does not have sufficient staff at this time to complete the needed review of this application within the initial 60 days.</w:t>
      </w:r>
    </w:p>
    <w:p w14:paraId="63577BB0" w14:textId="77777777" w:rsidR="00AF774B" w:rsidRDefault="00AF774B" w:rsidP="0038240A"/>
    <w:p w14:paraId="2E30FB0F" w14:textId="77777777" w:rsidR="0038240A" w:rsidRDefault="0038240A" w:rsidP="0038240A">
      <w:r>
        <w:t xml:space="preserve">Date: </w:t>
      </w:r>
      <w:r w:rsidRPr="006C775E">
        <w:rPr>
          <w:sz w:val="22"/>
          <w:szCs w:val="22"/>
        </w:rPr>
        <w:fldChar w:fldCharType="begin">
          <w:ffData>
            <w:name w:val="Text5"/>
            <w:enabled/>
            <w:calcOnExit w:val="0"/>
            <w:textInput>
              <w:default w:val="_______"/>
            </w:textInput>
          </w:ffData>
        </w:fldChar>
      </w:r>
      <w:r w:rsidRPr="006C775E">
        <w:rPr>
          <w:sz w:val="22"/>
          <w:szCs w:val="22"/>
        </w:rPr>
        <w:instrText xml:space="preserve"> FORMTEXT </w:instrText>
      </w:r>
      <w:r w:rsidRPr="006C775E">
        <w:rPr>
          <w:sz w:val="22"/>
          <w:szCs w:val="22"/>
        </w:rPr>
      </w:r>
      <w:r w:rsidRPr="006C775E">
        <w:rPr>
          <w:sz w:val="22"/>
          <w:szCs w:val="22"/>
        </w:rPr>
        <w:fldChar w:fldCharType="separate"/>
      </w:r>
      <w:r w:rsidRPr="006C775E">
        <w:rPr>
          <w:noProof/>
          <w:sz w:val="22"/>
          <w:szCs w:val="22"/>
        </w:rPr>
        <w:t>_______</w:t>
      </w:r>
      <w:r w:rsidRPr="006C775E">
        <w:rPr>
          <w:sz w:val="22"/>
          <w:szCs w:val="22"/>
        </w:rPr>
        <w:fldChar w:fldCharType="end"/>
      </w:r>
    </w:p>
    <w:p w14:paraId="281C4C69" w14:textId="77777777" w:rsidR="0038240A" w:rsidRDefault="0038240A" w:rsidP="0038240A"/>
    <w:p w14:paraId="60AC2971" w14:textId="77777777" w:rsidR="0038240A" w:rsidRDefault="0038240A" w:rsidP="0038240A">
      <w:r>
        <w:t xml:space="preserve">Name of Applicant: </w:t>
      </w:r>
      <w:r w:rsidRPr="006C775E">
        <w:rPr>
          <w:sz w:val="22"/>
          <w:szCs w:val="22"/>
        </w:rPr>
        <w:fldChar w:fldCharType="begin">
          <w:ffData>
            <w:name w:val="Text5"/>
            <w:enabled/>
            <w:calcOnExit w:val="0"/>
            <w:textInput>
              <w:default w:val="_______"/>
            </w:textInput>
          </w:ffData>
        </w:fldChar>
      </w:r>
      <w:r w:rsidRPr="006C775E">
        <w:rPr>
          <w:sz w:val="22"/>
          <w:szCs w:val="22"/>
        </w:rPr>
        <w:instrText xml:space="preserve"> FORMTEXT </w:instrText>
      </w:r>
      <w:r w:rsidRPr="006C775E">
        <w:rPr>
          <w:sz w:val="22"/>
          <w:szCs w:val="22"/>
        </w:rPr>
      </w:r>
      <w:r w:rsidRPr="006C775E">
        <w:rPr>
          <w:sz w:val="22"/>
          <w:szCs w:val="22"/>
        </w:rPr>
        <w:fldChar w:fldCharType="separate"/>
      </w:r>
      <w:r w:rsidRPr="006C775E">
        <w:rPr>
          <w:noProof/>
          <w:sz w:val="22"/>
          <w:szCs w:val="22"/>
        </w:rPr>
        <w:t>_______</w:t>
      </w:r>
      <w:r w:rsidRPr="006C775E">
        <w:rPr>
          <w:sz w:val="22"/>
          <w:szCs w:val="22"/>
        </w:rPr>
        <w:fldChar w:fldCharType="end"/>
      </w:r>
    </w:p>
    <w:p w14:paraId="47BEB0F6" w14:textId="77777777" w:rsidR="0038240A" w:rsidRDefault="0038240A" w:rsidP="0038240A">
      <w:r>
        <w:t xml:space="preserve">Address of Applicant: </w:t>
      </w:r>
      <w:r w:rsidRPr="006C775E">
        <w:rPr>
          <w:sz w:val="22"/>
          <w:szCs w:val="22"/>
        </w:rPr>
        <w:fldChar w:fldCharType="begin">
          <w:ffData>
            <w:name w:val="Text5"/>
            <w:enabled/>
            <w:calcOnExit w:val="0"/>
            <w:textInput>
              <w:default w:val="_______"/>
            </w:textInput>
          </w:ffData>
        </w:fldChar>
      </w:r>
      <w:r w:rsidRPr="006C775E">
        <w:rPr>
          <w:sz w:val="22"/>
          <w:szCs w:val="22"/>
        </w:rPr>
        <w:instrText xml:space="preserve"> FORMTEXT </w:instrText>
      </w:r>
      <w:r w:rsidRPr="006C775E">
        <w:rPr>
          <w:sz w:val="22"/>
          <w:szCs w:val="22"/>
        </w:rPr>
      </w:r>
      <w:r w:rsidRPr="006C775E">
        <w:rPr>
          <w:sz w:val="22"/>
          <w:szCs w:val="22"/>
        </w:rPr>
        <w:fldChar w:fldCharType="separate"/>
      </w:r>
      <w:r w:rsidRPr="006C775E">
        <w:rPr>
          <w:noProof/>
          <w:sz w:val="22"/>
          <w:szCs w:val="22"/>
        </w:rPr>
        <w:t>_______</w:t>
      </w:r>
      <w:r w:rsidRPr="006C775E">
        <w:rPr>
          <w:sz w:val="22"/>
          <w:szCs w:val="22"/>
        </w:rPr>
        <w:fldChar w:fldCharType="end"/>
      </w:r>
    </w:p>
    <w:p w14:paraId="4B4F5E68" w14:textId="5E31BEB5" w:rsidR="00AF774B" w:rsidRDefault="00AF774B" w:rsidP="0038240A"/>
    <w:p w14:paraId="2C516D5F" w14:textId="6ABBFD55" w:rsidR="006A6E1A" w:rsidRDefault="006A6E1A" w:rsidP="0038240A"/>
    <w:p w14:paraId="3EE59984" w14:textId="77777777" w:rsidR="0038240A" w:rsidRDefault="0038240A" w:rsidP="0038240A">
      <w:r>
        <w:t>Dear Applicant:</w:t>
      </w:r>
    </w:p>
    <w:p w14:paraId="093F3FB6" w14:textId="77777777" w:rsidR="0038240A" w:rsidRDefault="0038240A" w:rsidP="0038240A"/>
    <w:p w14:paraId="5A7BEC07" w14:textId="77777777" w:rsidR="00244BA7" w:rsidRDefault="0038240A" w:rsidP="0038240A">
      <w:r>
        <w:t xml:space="preserve">On </w:t>
      </w:r>
      <w:r w:rsidRPr="006C775E">
        <w:rPr>
          <w:sz w:val="22"/>
          <w:szCs w:val="22"/>
        </w:rPr>
        <w:fldChar w:fldCharType="begin">
          <w:ffData>
            <w:name w:val="Text5"/>
            <w:enabled/>
            <w:calcOnExit w:val="0"/>
            <w:textInput>
              <w:default w:val="_______"/>
            </w:textInput>
          </w:ffData>
        </w:fldChar>
      </w:r>
      <w:r w:rsidRPr="006C775E">
        <w:rPr>
          <w:sz w:val="22"/>
          <w:szCs w:val="22"/>
        </w:rPr>
        <w:instrText xml:space="preserve"> FORMTEXT </w:instrText>
      </w:r>
      <w:r w:rsidRPr="006C775E">
        <w:rPr>
          <w:sz w:val="22"/>
          <w:szCs w:val="22"/>
        </w:rPr>
      </w:r>
      <w:r w:rsidRPr="006C775E">
        <w:rPr>
          <w:sz w:val="22"/>
          <w:szCs w:val="22"/>
        </w:rPr>
        <w:fldChar w:fldCharType="separate"/>
      </w:r>
      <w:r w:rsidRPr="006C775E">
        <w:rPr>
          <w:noProof/>
          <w:sz w:val="22"/>
          <w:szCs w:val="22"/>
        </w:rPr>
        <w:t>_______</w:t>
      </w:r>
      <w:r w:rsidRPr="006C775E">
        <w:rPr>
          <w:sz w:val="22"/>
          <w:szCs w:val="22"/>
        </w:rPr>
        <w:fldChar w:fldCharType="end"/>
      </w:r>
      <w:r>
        <w:t xml:space="preserve">, the City of </w:t>
      </w:r>
      <w:r w:rsidRPr="006C775E">
        <w:rPr>
          <w:sz w:val="22"/>
          <w:szCs w:val="22"/>
        </w:rPr>
        <w:fldChar w:fldCharType="begin">
          <w:ffData>
            <w:name w:val="Text5"/>
            <w:enabled/>
            <w:calcOnExit w:val="0"/>
            <w:textInput>
              <w:default w:val="_______"/>
            </w:textInput>
          </w:ffData>
        </w:fldChar>
      </w:r>
      <w:r w:rsidRPr="006C775E">
        <w:rPr>
          <w:sz w:val="22"/>
          <w:szCs w:val="22"/>
        </w:rPr>
        <w:instrText xml:space="preserve"> FORMTEXT </w:instrText>
      </w:r>
      <w:r w:rsidRPr="006C775E">
        <w:rPr>
          <w:sz w:val="22"/>
          <w:szCs w:val="22"/>
        </w:rPr>
      </w:r>
      <w:r w:rsidRPr="006C775E">
        <w:rPr>
          <w:sz w:val="22"/>
          <w:szCs w:val="22"/>
        </w:rPr>
        <w:fldChar w:fldCharType="separate"/>
      </w:r>
      <w:r w:rsidRPr="006C775E">
        <w:rPr>
          <w:noProof/>
          <w:sz w:val="22"/>
          <w:szCs w:val="22"/>
        </w:rPr>
        <w:t>_______</w:t>
      </w:r>
      <w:r w:rsidRPr="006C775E">
        <w:rPr>
          <w:sz w:val="22"/>
          <w:szCs w:val="22"/>
        </w:rPr>
        <w:fldChar w:fldCharType="end"/>
      </w:r>
      <w:r>
        <w:t xml:space="preserve"> received your application for a </w:t>
      </w:r>
      <w:r w:rsidRPr="006C775E">
        <w:rPr>
          <w:sz w:val="22"/>
          <w:szCs w:val="22"/>
        </w:rPr>
        <w:fldChar w:fldCharType="begin">
          <w:ffData>
            <w:name w:val="Text5"/>
            <w:enabled/>
            <w:calcOnExit w:val="0"/>
            <w:textInput>
              <w:default w:val="_______"/>
            </w:textInput>
          </w:ffData>
        </w:fldChar>
      </w:r>
      <w:r w:rsidRPr="006C775E">
        <w:rPr>
          <w:sz w:val="22"/>
          <w:szCs w:val="22"/>
        </w:rPr>
        <w:instrText xml:space="preserve"> FORMTEXT </w:instrText>
      </w:r>
      <w:r w:rsidRPr="006C775E">
        <w:rPr>
          <w:sz w:val="22"/>
          <w:szCs w:val="22"/>
        </w:rPr>
      </w:r>
      <w:r w:rsidRPr="006C775E">
        <w:rPr>
          <w:sz w:val="22"/>
          <w:szCs w:val="22"/>
        </w:rPr>
        <w:fldChar w:fldCharType="separate"/>
      </w:r>
      <w:r w:rsidRPr="006C775E">
        <w:rPr>
          <w:noProof/>
          <w:sz w:val="22"/>
          <w:szCs w:val="22"/>
        </w:rPr>
        <w:t>_______</w:t>
      </w:r>
      <w:r w:rsidRPr="006C775E">
        <w:rPr>
          <w:sz w:val="22"/>
          <w:szCs w:val="22"/>
        </w:rPr>
        <w:fldChar w:fldCharType="end"/>
      </w:r>
      <w:r w:rsidR="00244BA7">
        <w:t xml:space="preserve"> </w:t>
      </w:r>
      <w:r>
        <w:t xml:space="preserve">for property at </w:t>
      </w:r>
      <w:r w:rsidRPr="006C775E">
        <w:rPr>
          <w:sz w:val="22"/>
          <w:szCs w:val="22"/>
        </w:rPr>
        <w:fldChar w:fldCharType="begin">
          <w:ffData>
            <w:name w:val="Text5"/>
            <w:enabled/>
            <w:calcOnExit w:val="0"/>
            <w:textInput>
              <w:default w:val="_______"/>
            </w:textInput>
          </w:ffData>
        </w:fldChar>
      </w:r>
      <w:r w:rsidRPr="006C775E">
        <w:rPr>
          <w:sz w:val="22"/>
          <w:szCs w:val="22"/>
        </w:rPr>
        <w:instrText xml:space="preserve"> FORMTEXT </w:instrText>
      </w:r>
      <w:r w:rsidRPr="006C775E">
        <w:rPr>
          <w:sz w:val="22"/>
          <w:szCs w:val="22"/>
        </w:rPr>
      </w:r>
      <w:r w:rsidRPr="006C775E">
        <w:rPr>
          <w:sz w:val="22"/>
          <w:szCs w:val="22"/>
        </w:rPr>
        <w:fldChar w:fldCharType="separate"/>
      </w:r>
      <w:r w:rsidRPr="006C775E">
        <w:rPr>
          <w:noProof/>
          <w:sz w:val="22"/>
          <w:szCs w:val="22"/>
        </w:rPr>
        <w:t>_______</w:t>
      </w:r>
      <w:r w:rsidRPr="006C775E">
        <w:rPr>
          <w:sz w:val="22"/>
          <w:szCs w:val="22"/>
        </w:rPr>
        <w:fldChar w:fldCharType="end"/>
      </w:r>
      <w:r w:rsidR="00C37718">
        <w:t>.</w:t>
      </w:r>
    </w:p>
    <w:p w14:paraId="5F1AAA3F" w14:textId="77777777" w:rsidR="00244BA7" w:rsidRDefault="00244BA7" w:rsidP="0038240A"/>
    <w:p w14:paraId="1D022DB2" w14:textId="77777777" w:rsidR="00244BA7" w:rsidRPr="00244BA7" w:rsidRDefault="00244BA7" w:rsidP="00C37718">
      <w:pPr>
        <w:ind w:left="720"/>
        <w:rPr>
          <w:i/>
          <w:sz w:val="22"/>
          <w:szCs w:val="22"/>
        </w:rPr>
      </w:pPr>
      <w:r w:rsidRPr="00244BA7">
        <w:rPr>
          <w:i/>
          <w:sz w:val="22"/>
          <w:szCs w:val="22"/>
        </w:rPr>
        <w:t>In the blanks insert first the date, then the city name</w:t>
      </w:r>
      <w:r>
        <w:rPr>
          <w:i/>
          <w:sz w:val="22"/>
          <w:szCs w:val="22"/>
        </w:rPr>
        <w:t>, then the name of permit or approval reques</w:t>
      </w:r>
      <w:r w:rsidR="00C37718">
        <w:rPr>
          <w:i/>
          <w:sz w:val="22"/>
          <w:szCs w:val="22"/>
        </w:rPr>
        <w:t>ted, then the property location</w:t>
      </w:r>
      <w:r w:rsidRPr="00244BA7">
        <w:rPr>
          <w:i/>
          <w:noProof/>
          <w:sz w:val="22"/>
          <w:szCs w:val="22"/>
        </w:rPr>
        <w:drawing>
          <wp:anchor distT="0" distB="0" distL="114300" distR="114300" simplePos="0" relativeHeight="251661312" behindDoc="0" locked="0" layoutInCell="1" allowOverlap="1" wp14:anchorId="17837762" wp14:editId="298798AF">
            <wp:simplePos x="0" y="0"/>
            <wp:positionH relativeFrom="column">
              <wp:posOffset>0</wp:posOffset>
            </wp:positionH>
            <wp:positionV relativeFrom="paragraph">
              <wp:posOffset>-1270</wp:posOffset>
            </wp:positionV>
            <wp:extent cx="280670" cy="280670"/>
            <wp:effectExtent l="0" t="0" r="5080" b="508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C37718">
        <w:rPr>
          <w:i/>
          <w:sz w:val="22"/>
          <w:szCs w:val="22"/>
        </w:rPr>
        <w:t>. If applicable, after this sentence summarize subsequent procedural steps.</w:t>
      </w:r>
    </w:p>
    <w:p w14:paraId="779FD456" w14:textId="77777777" w:rsidR="00244BA7" w:rsidRDefault="00244BA7" w:rsidP="0038240A"/>
    <w:p w14:paraId="49A1DCCE" w14:textId="4BAA9E70" w:rsidR="0038240A" w:rsidRDefault="0038240A" w:rsidP="0038240A">
      <w:r>
        <w:t xml:space="preserve">The City hereby notifies you that it is extending the time period for City action under Minn. Stat. § 15.99, subd. 3(f). The initial 60-day time period would run on </w:t>
      </w:r>
      <w:r w:rsidR="00C37718" w:rsidRPr="006C775E">
        <w:rPr>
          <w:sz w:val="22"/>
          <w:szCs w:val="22"/>
        </w:rPr>
        <w:fldChar w:fldCharType="begin">
          <w:ffData>
            <w:name w:val="Text5"/>
            <w:enabled/>
            <w:calcOnExit w:val="0"/>
            <w:textInput>
              <w:default w:val="_______"/>
            </w:textInput>
          </w:ffData>
        </w:fldChar>
      </w:r>
      <w:r w:rsidR="00C37718" w:rsidRPr="006C775E">
        <w:rPr>
          <w:sz w:val="22"/>
          <w:szCs w:val="22"/>
        </w:rPr>
        <w:instrText xml:space="preserve"> FORMTEXT </w:instrText>
      </w:r>
      <w:r w:rsidR="00C37718" w:rsidRPr="006C775E">
        <w:rPr>
          <w:sz w:val="22"/>
          <w:szCs w:val="22"/>
        </w:rPr>
      </w:r>
      <w:r w:rsidR="00C37718" w:rsidRPr="006C775E">
        <w:rPr>
          <w:sz w:val="22"/>
          <w:szCs w:val="22"/>
        </w:rPr>
        <w:fldChar w:fldCharType="separate"/>
      </w:r>
      <w:r w:rsidR="00C37718" w:rsidRPr="006C775E">
        <w:rPr>
          <w:noProof/>
          <w:sz w:val="22"/>
          <w:szCs w:val="22"/>
        </w:rPr>
        <w:t>_______</w:t>
      </w:r>
      <w:r w:rsidR="00C37718" w:rsidRPr="006C775E">
        <w:rPr>
          <w:sz w:val="22"/>
          <w:szCs w:val="22"/>
        </w:rPr>
        <w:fldChar w:fldCharType="end"/>
      </w:r>
      <w:r w:rsidR="00C37718">
        <w:t>.</w:t>
      </w:r>
      <w:r>
        <w:t xml:space="preserve"> The time period is extended until </w:t>
      </w:r>
      <w:r w:rsidR="00AF774B" w:rsidRPr="006C775E">
        <w:rPr>
          <w:sz w:val="22"/>
          <w:szCs w:val="22"/>
        </w:rPr>
        <w:fldChar w:fldCharType="begin">
          <w:ffData>
            <w:name w:val="Text5"/>
            <w:enabled/>
            <w:calcOnExit w:val="0"/>
            <w:textInput>
              <w:default w:val="_______"/>
            </w:textInput>
          </w:ffData>
        </w:fldChar>
      </w:r>
      <w:r w:rsidR="00AF774B" w:rsidRPr="006C775E">
        <w:rPr>
          <w:sz w:val="22"/>
          <w:szCs w:val="22"/>
        </w:rPr>
        <w:instrText xml:space="preserve"> FORMTEXT </w:instrText>
      </w:r>
      <w:r w:rsidR="00AF774B" w:rsidRPr="006C775E">
        <w:rPr>
          <w:sz w:val="22"/>
          <w:szCs w:val="22"/>
        </w:rPr>
      </w:r>
      <w:r w:rsidR="00AF774B" w:rsidRPr="006C775E">
        <w:rPr>
          <w:sz w:val="22"/>
          <w:szCs w:val="22"/>
        </w:rPr>
        <w:fldChar w:fldCharType="separate"/>
      </w:r>
      <w:r w:rsidR="00AF774B" w:rsidRPr="006C775E">
        <w:rPr>
          <w:noProof/>
          <w:sz w:val="22"/>
          <w:szCs w:val="22"/>
        </w:rPr>
        <w:t>_______</w:t>
      </w:r>
      <w:r w:rsidR="00AF774B" w:rsidRPr="006C775E">
        <w:rPr>
          <w:sz w:val="22"/>
          <w:szCs w:val="22"/>
        </w:rPr>
        <w:fldChar w:fldCharType="end"/>
      </w:r>
      <w:r w:rsidR="00AF774B">
        <w:t>.</w:t>
      </w:r>
    </w:p>
    <w:p w14:paraId="6B8D14D0" w14:textId="77777777" w:rsidR="006A6E1A" w:rsidRDefault="006A6E1A" w:rsidP="0038240A"/>
    <w:p w14:paraId="61A0A486" w14:textId="77777777" w:rsidR="0038240A" w:rsidRDefault="0038240A" w:rsidP="0038240A"/>
    <w:p w14:paraId="6AD492C7" w14:textId="77777777" w:rsidR="00C37718" w:rsidRPr="00AF774B" w:rsidRDefault="00C37718" w:rsidP="00AF774B">
      <w:pPr>
        <w:ind w:left="720"/>
        <w:rPr>
          <w:i/>
          <w:sz w:val="22"/>
          <w:szCs w:val="22"/>
        </w:rPr>
      </w:pPr>
      <w:r w:rsidRPr="00AF774B">
        <w:rPr>
          <w:i/>
          <w:noProof/>
          <w:sz w:val="22"/>
          <w:szCs w:val="22"/>
        </w:rPr>
        <w:drawing>
          <wp:anchor distT="0" distB="0" distL="114300" distR="114300" simplePos="0" relativeHeight="251662336" behindDoc="0" locked="0" layoutInCell="1" allowOverlap="1" wp14:anchorId="10D52C42" wp14:editId="5D0FAD14">
            <wp:simplePos x="0" y="0"/>
            <wp:positionH relativeFrom="column">
              <wp:posOffset>0</wp:posOffset>
            </wp:positionH>
            <wp:positionV relativeFrom="paragraph">
              <wp:posOffset>-3175</wp:posOffset>
            </wp:positionV>
            <wp:extent cx="280670" cy="280670"/>
            <wp:effectExtent l="0" t="0" r="5080" b="508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AF774B">
        <w:rPr>
          <w:i/>
          <w:sz w:val="22"/>
          <w:szCs w:val="22"/>
        </w:rPr>
        <w:t>In the blank</w:t>
      </w:r>
      <w:r w:rsidR="00AF774B" w:rsidRPr="00AF774B">
        <w:rPr>
          <w:i/>
          <w:sz w:val="22"/>
          <w:szCs w:val="22"/>
        </w:rPr>
        <w:t>s</w:t>
      </w:r>
      <w:r w:rsidRPr="00AF774B">
        <w:rPr>
          <w:i/>
          <w:sz w:val="22"/>
          <w:szCs w:val="22"/>
        </w:rPr>
        <w:t xml:space="preserve"> </w:t>
      </w:r>
      <w:r w:rsidR="00AF774B" w:rsidRPr="00AF774B">
        <w:rPr>
          <w:i/>
          <w:sz w:val="22"/>
          <w:szCs w:val="22"/>
        </w:rPr>
        <w:t>insert first the original date, then the extension date.</w:t>
      </w:r>
      <w:r w:rsidRPr="00AF774B">
        <w:rPr>
          <w:i/>
          <w:sz w:val="22"/>
          <w:szCs w:val="22"/>
        </w:rPr>
        <w:t xml:space="preserve"> </w:t>
      </w:r>
      <w:r w:rsidR="00AF774B" w:rsidRPr="00AF774B">
        <w:rPr>
          <w:i/>
          <w:sz w:val="22"/>
          <w:szCs w:val="22"/>
        </w:rPr>
        <w:t xml:space="preserve"> The extension date may not exceed 60 calendar days from the time the initial 60-day period ends unless the applicant has agreed in writing to a later date.</w:t>
      </w:r>
    </w:p>
    <w:p w14:paraId="7DB2D4C9" w14:textId="58385B5D" w:rsidR="006A6E1A" w:rsidRDefault="006A6E1A" w:rsidP="0038240A"/>
    <w:p w14:paraId="0515F181" w14:textId="77777777" w:rsidR="006A6E1A" w:rsidRDefault="006A6E1A" w:rsidP="0038240A"/>
    <w:p w14:paraId="7AC7BF86" w14:textId="1A28F576" w:rsidR="006A6E1A" w:rsidRDefault="0038240A" w:rsidP="0038240A">
      <w:r>
        <w:t xml:space="preserve">The reasons for this extension are </w:t>
      </w:r>
      <w:r w:rsidR="00AF774B" w:rsidRPr="006C775E">
        <w:rPr>
          <w:sz w:val="22"/>
          <w:szCs w:val="22"/>
        </w:rPr>
        <w:fldChar w:fldCharType="begin">
          <w:ffData>
            <w:name w:val="Text5"/>
            <w:enabled/>
            <w:calcOnExit w:val="0"/>
            <w:textInput>
              <w:default w:val="_______"/>
            </w:textInput>
          </w:ffData>
        </w:fldChar>
      </w:r>
      <w:r w:rsidR="00AF774B" w:rsidRPr="006C775E">
        <w:rPr>
          <w:sz w:val="22"/>
          <w:szCs w:val="22"/>
        </w:rPr>
        <w:instrText xml:space="preserve"> FORMTEXT </w:instrText>
      </w:r>
      <w:r w:rsidR="00AF774B" w:rsidRPr="006C775E">
        <w:rPr>
          <w:sz w:val="22"/>
          <w:szCs w:val="22"/>
        </w:rPr>
      </w:r>
      <w:r w:rsidR="00AF774B" w:rsidRPr="006C775E">
        <w:rPr>
          <w:sz w:val="22"/>
          <w:szCs w:val="22"/>
        </w:rPr>
        <w:fldChar w:fldCharType="separate"/>
      </w:r>
      <w:r w:rsidR="00AF774B" w:rsidRPr="006C775E">
        <w:rPr>
          <w:noProof/>
          <w:sz w:val="22"/>
          <w:szCs w:val="22"/>
        </w:rPr>
        <w:t>_______</w:t>
      </w:r>
      <w:r w:rsidR="00AF774B" w:rsidRPr="006C775E">
        <w:rPr>
          <w:sz w:val="22"/>
          <w:szCs w:val="22"/>
        </w:rPr>
        <w:fldChar w:fldCharType="end"/>
      </w:r>
    </w:p>
    <w:p w14:paraId="305D7327" w14:textId="77777777" w:rsidR="006A6E1A" w:rsidRDefault="006A6E1A" w:rsidP="0038240A"/>
    <w:p w14:paraId="7016391C" w14:textId="77777777" w:rsidR="0038240A" w:rsidRDefault="00AF774B" w:rsidP="0038240A">
      <w:r w:rsidRPr="00AF774B">
        <w:rPr>
          <w:i/>
          <w:noProof/>
          <w:sz w:val="22"/>
          <w:szCs w:val="22"/>
        </w:rPr>
        <w:lastRenderedPageBreak/>
        <w:drawing>
          <wp:anchor distT="0" distB="0" distL="114300" distR="114300" simplePos="0" relativeHeight="251663360" behindDoc="0" locked="0" layoutInCell="1" allowOverlap="1" wp14:anchorId="333CE237" wp14:editId="41BF1499">
            <wp:simplePos x="0" y="0"/>
            <wp:positionH relativeFrom="column">
              <wp:posOffset>0</wp:posOffset>
            </wp:positionH>
            <wp:positionV relativeFrom="paragraph">
              <wp:posOffset>0</wp:posOffset>
            </wp:positionV>
            <wp:extent cx="280670" cy="280670"/>
            <wp:effectExtent l="0" t="0" r="5080" b="508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AF774B">
        <w:rPr>
          <w:i/>
          <w:sz w:val="22"/>
          <w:szCs w:val="22"/>
        </w:rPr>
        <w:t>Insert the reasons</w:t>
      </w:r>
      <w:r>
        <w:t>.</w:t>
      </w:r>
    </w:p>
    <w:p w14:paraId="1F99E6ED" w14:textId="77777777" w:rsidR="0038240A" w:rsidRDefault="0038240A" w:rsidP="0038240A"/>
    <w:p w14:paraId="30797BC7" w14:textId="77777777" w:rsidR="007E6553" w:rsidRDefault="007E6553" w:rsidP="007E6553">
      <w:r>
        <w:t>Sincerely,</w:t>
      </w:r>
    </w:p>
    <w:p w14:paraId="1C3CEED0" w14:textId="7A3BB065" w:rsidR="007E6553" w:rsidRDefault="007E6553" w:rsidP="007E6553"/>
    <w:p w14:paraId="5EEB1404" w14:textId="77777777" w:rsidR="006A6E1A" w:rsidRDefault="006A6E1A" w:rsidP="007E6553"/>
    <w:p w14:paraId="01B0458C" w14:textId="77777777" w:rsidR="006A6E1A" w:rsidRDefault="006A6E1A" w:rsidP="007E6553"/>
    <w:p w14:paraId="68A26299" w14:textId="734E11DB" w:rsidR="007E6553" w:rsidRDefault="007E6553" w:rsidP="007E6553">
      <w:pPr>
        <w:rPr>
          <w:sz w:val="22"/>
          <w:szCs w:val="22"/>
        </w:rPr>
      </w:pPr>
      <w:r w:rsidRPr="00A00B63">
        <w:rPr>
          <w:sz w:val="22"/>
          <w:szCs w:val="22"/>
        </w:rPr>
        <w:fldChar w:fldCharType="begin">
          <w:ffData>
            <w:name w:val="Text5"/>
            <w:enabled/>
            <w:calcOnExit w:val="0"/>
            <w:textInput>
              <w:default w:val="_______"/>
            </w:textInput>
          </w:ffData>
        </w:fldChar>
      </w:r>
      <w:bookmarkStart w:id="0" w:name="Text5"/>
      <w:r w:rsidRPr="00A00B63">
        <w:rPr>
          <w:sz w:val="22"/>
          <w:szCs w:val="22"/>
        </w:rPr>
        <w:instrText xml:space="preserve"> FORMTEXT </w:instrText>
      </w:r>
      <w:r w:rsidRPr="00A00B63">
        <w:rPr>
          <w:sz w:val="22"/>
          <w:szCs w:val="22"/>
        </w:rPr>
      </w:r>
      <w:r w:rsidRPr="00A00B63">
        <w:rPr>
          <w:sz w:val="22"/>
          <w:szCs w:val="22"/>
        </w:rPr>
        <w:fldChar w:fldCharType="separate"/>
      </w:r>
      <w:r w:rsidRPr="00A00B63">
        <w:rPr>
          <w:noProof/>
          <w:sz w:val="22"/>
          <w:szCs w:val="22"/>
        </w:rPr>
        <w:t>_______</w:t>
      </w:r>
      <w:r w:rsidRPr="00A00B63">
        <w:rPr>
          <w:sz w:val="22"/>
          <w:szCs w:val="22"/>
        </w:rPr>
        <w:fldChar w:fldCharType="end"/>
      </w:r>
      <w:bookmarkEnd w:id="0"/>
    </w:p>
    <w:p w14:paraId="150FE6DD" w14:textId="77777777" w:rsidR="006A6E1A" w:rsidRDefault="006A6E1A" w:rsidP="007E6553">
      <w:pPr>
        <w:rPr>
          <w:sz w:val="22"/>
          <w:szCs w:val="22"/>
        </w:rPr>
      </w:pPr>
    </w:p>
    <w:p w14:paraId="17FB6980" w14:textId="31C3D666" w:rsidR="0038240A" w:rsidRPr="0038240A" w:rsidRDefault="007E6553" w:rsidP="007E6553">
      <w:r w:rsidRPr="00363B26">
        <w:rPr>
          <w:i/>
          <w:noProof/>
          <w:sz w:val="22"/>
          <w:szCs w:val="22"/>
        </w:rPr>
        <w:drawing>
          <wp:anchor distT="0" distB="0" distL="114300" distR="114300" simplePos="0" relativeHeight="251665408" behindDoc="0" locked="0" layoutInCell="1" allowOverlap="1" wp14:anchorId="5A8614E6" wp14:editId="64DC9F82">
            <wp:simplePos x="0" y="0"/>
            <wp:positionH relativeFrom="column">
              <wp:posOffset>0</wp:posOffset>
            </wp:positionH>
            <wp:positionV relativeFrom="paragraph">
              <wp:posOffset>0</wp:posOffset>
            </wp:positionV>
            <wp:extent cx="280670" cy="280670"/>
            <wp:effectExtent l="0" t="0" r="5080" b="508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363B26">
        <w:rPr>
          <w:i/>
          <w:sz w:val="22"/>
          <w:szCs w:val="22"/>
        </w:rPr>
        <w:t>Signature should be by the Planning Director or other appropriate staff member with their title</w:t>
      </w:r>
      <w:r>
        <w:t>.</w:t>
      </w:r>
    </w:p>
    <w:sectPr w:rsidR="0038240A" w:rsidRPr="0038240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D5615" w14:textId="77777777" w:rsidR="00517B65" w:rsidRDefault="00517B65" w:rsidP="007A4845">
      <w:r>
        <w:separator/>
      </w:r>
    </w:p>
  </w:endnote>
  <w:endnote w:type="continuationSeparator" w:id="0">
    <w:p w14:paraId="0B3DE8B5" w14:textId="77777777" w:rsidR="00517B65" w:rsidRDefault="00517B65"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A7DAE" w14:textId="77777777" w:rsidR="005C4556" w:rsidRDefault="005C4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5FFDF" w14:textId="1CB4AE56"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w:t>
    </w:r>
    <w:r w:rsidR="00D93D2D">
      <w:rPr>
        <w:rFonts w:ascii="Arial" w:eastAsia="Arial" w:hAnsi="Arial" w:cs="Arial"/>
        <w:sz w:val="15"/>
        <w:szCs w:val="15"/>
      </w:rPr>
      <w:t xml:space="preserve"> Form</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7-26T00:00:00Z">
          <w:dateFormat w:val="M/d/yyyy"/>
          <w:lid w:val="en-US"/>
          <w:storeMappedDataAs w:val="dateTime"/>
          <w:calendar w:val="gregorian"/>
        </w:date>
      </w:sdtPr>
      <w:sdtEndPr/>
      <w:sdtContent>
        <w:r w:rsidR="005C4556">
          <w:rPr>
            <w:rFonts w:ascii="Arial" w:eastAsia="Arial" w:hAnsi="Arial" w:cs="Arial"/>
            <w:sz w:val="15"/>
            <w:szCs w:val="15"/>
          </w:rPr>
          <w:t>7/26/2024</w:t>
        </w:r>
      </w:sdtContent>
    </w:sdt>
  </w:p>
  <w:p w14:paraId="4405ABC2" w14:textId="3C10E927" w:rsidR="001624F8" w:rsidRPr="001624F8" w:rsidRDefault="005C4556" w:rsidP="00E37BEA">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796DE3">
          <w:rPr>
            <w:rFonts w:ascii="Arial" w:eastAsia="Arial" w:hAnsi="Arial" w:cs="Arial"/>
            <w:sz w:val="15"/>
            <w:szCs w:val="15"/>
          </w:rPr>
          <w:t>Extending 60-Day Time Period Letter</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6A6E1A">
      <w:rPr>
        <w:rFonts w:ascii="Arial" w:eastAsia="Arial" w:hAnsi="Arial" w:cs="Arial"/>
        <w:noProof/>
        <w:sz w:val="15"/>
        <w:szCs w:val="15"/>
      </w:rPr>
      <w:t>1</w:t>
    </w:r>
    <w:r w:rsidR="001624F8" w:rsidRPr="001624F8">
      <w:rPr>
        <w:rFonts w:ascii="Arial" w:eastAsia="Arial" w:hAnsi="Arial" w:cs="Arial"/>
        <w:noProof/>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1C824" w14:textId="77777777" w:rsidR="005C4556" w:rsidRDefault="005C4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E97C0" w14:textId="77777777" w:rsidR="00517B65" w:rsidRDefault="00517B65" w:rsidP="007A4845">
      <w:r>
        <w:separator/>
      </w:r>
    </w:p>
  </w:footnote>
  <w:footnote w:type="continuationSeparator" w:id="0">
    <w:p w14:paraId="2A331A84" w14:textId="77777777" w:rsidR="00517B65" w:rsidRDefault="00517B65" w:rsidP="007A4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5937D" w14:textId="77777777" w:rsidR="005C4556" w:rsidRDefault="005C45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39056" w14:textId="77777777" w:rsidR="005C4556" w:rsidRDefault="005C45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F1E63" w14:textId="77777777" w:rsidR="005C4556" w:rsidRDefault="005C45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A3C221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1262032238">
    <w:abstractNumId w:val="1"/>
  </w:num>
  <w:num w:numId="2" w16cid:durableId="2056661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B65"/>
    <w:rsid w:val="00003DF6"/>
    <w:rsid w:val="000854B3"/>
    <w:rsid w:val="00093EF2"/>
    <w:rsid w:val="000C21AA"/>
    <w:rsid w:val="001305D5"/>
    <w:rsid w:val="001624F8"/>
    <w:rsid w:val="001823FD"/>
    <w:rsid w:val="001D122C"/>
    <w:rsid w:val="001D4390"/>
    <w:rsid w:val="002342E4"/>
    <w:rsid w:val="00244BA7"/>
    <w:rsid w:val="003001DF"/>
    <w:rsid w:val="00307F09"/>
    <w:rsid w:val="00311244"/>
    <w:rsid w:val="00340AE6"/>
    <w:rsid w:val="0038240A"/>
    <w:rsid w:val="003D5E54"/>
    <w:rsid w:val="0045419D"/>
    <w:rsid w:val="00485567"/>
    <w:rsid w:val="004A7267"/>
    <w:rsid w:val="004B14EC"/>
    <w:rsid w:val="004B6F0D"/>
    <w:rsid w:val="00517B65"/>
    <w:rsid w:val="00545D83"/>
    <w:rsid w:val="0056674B"/>
    <w:rsid w:val="00594A11"/>
    <w:rsid w:val="005A714E"/>
    <w:rsid w:val="005C4556"/>
    <w:rsid w:val="005D63A9"/>
    <w:rsid w:val="00683862"/>
    <w:rsid w:val="006A6E1A"/>
    <w:rsid w:val="006C28AE"/>
    <w:rsid w:val="006D5E6C"/>
    <w:rsid w:val="0070334F"/>
    <w:rsid w:val="00716C53"/>
    <w:rsid w:val="00742D35"/>
    <w:rsid w:val="00796DE3"/>
    <w:rsid w:val="007A4845"/>
    <w:rsid w:val="007B383C"/>
    <w:rsid w:val="007C3E3F"/>
    <w:rsid w:val="007E6553"/>
    <w:rsid w:val="007F32FF"/>
    <w:rsid w:val="007F7B36"/>
    <w:rsid w:val="008108BA"/>
    <w:rsid w:val="008E29D4"/>
    <w:rsid w:val="008F4217"/>
    <w:rsid w:val="009662D2"/>
    <w:rsid w:val="00994323"/>
    <w:rsid w:val="009D2855"/>
    <w:rsid w:val="009F563E"/>
    <w:rsid w:val="00A4372B"/>
    <w:rsid w:val="00A57558"/>
    <w:rsid w:val="00A75C11"/>
    <w:rsid w:val="00AE0A12"/>
    <w:rsid w:val="00AF774B"/>
    <w:rsid w:val="00B74235"/>
    <w:rsid w:val="00BA4642"/>
    <w:rsid w:val="00BA7387"/>
    <w:rsid w:val="00BB4064"/>
    <w:rsid w:val="00C37718"/>
    <w:rsid w:val="00C579B5"/>
    <w:rsid w:val="00C73970"/>
    <w:rsid w:val="00CA61E3"/>
    <w:rsid w:val="00D93D2D"/>
    <w:rsid w:val="00DA35B9"/>
    <w:rsid w:val="00DE1A94"/>
    <w:rsid w:val="00DE6282"/>
    <w:rsid w:val="00E123CC"/>
    <w:rsid w:val="00E37BEA"/>
    <w:rsid w:val="00E620C1"/>
    <w:rsid w:val="00E97E08"/>
    <w:rsid w:val="00F043BE"/>
    <w:rsid w:val="00F21888"/>
    <w:rsid w:val="00F60A0D"/>
    <w:rsid w:val="00F83E5A"/>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1E104"/>
  <w15:chartTrackingRefBased/>
  <w15:docId w15:val="{440925B3-1CA4-49A5-B733-F887B5340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517B65"/>
    <w:rPr>
      <w:color w:val="0000FF" w:themeColor="hyperlink"/>
      <w:u w:val="single"/>
    </w:rPr>
  </w:style>
  <w:style w:type="character" w:styleId="Mention">
    <w:name w:val="Mention"/>
    <w:basedOn w:val="DefaultParagraphFont"/>
    <w:uiPriority w:val="99"/>
    <w:semiHidden/>
    <w:unhideWhenUsed/>
    <w:rsid w:val="00517B65"/>
    <w:rPr>
      <w:color w:val="2B579A"/>
      <w:shd w:val="clear" w:color="auto" w:fill="E6E6E6"/>
    </w:rPr>
  </w:style>
  <w:style w:type="paragraph" w:styleId="BodyText">
    <w:name w:val="Body Text"/>
    <w:basedOn w:val="Normal"/>
    <w:link w:val="BodyTextChar"/>
    <w:rsid w:val="0038240A"/>
    <w:pPr>
      <w:spacing w:before="80" w:after="80"/>
      <w:jc w:val="both"/>
    </w:pPr>
  </w:style>
  <w:style w:type="character" w:customStyle="1" w:styleId="BodyTextChar">
    <w:name w:val="Body Text Char"/>
    <w:basedOn w:val="DefaultParagraphFont"/>
    <w:link w:val="BodyText"/>
    <w:rsid w:val="0038240A"/>
    <w:rPr>
      <w:sz w:val="24"/>
      <w:szCs w:val="24"/>
    </w:rPr>
  </w:style>
  <w:style w:type="paragraph" w:styleId="BodyTextIndent3">
    <w:name w:val="Body Text Indent 3"/>
    <w:basedOn w:val="Normal"/>
    <w:link w:val="BodyTextIndent3Char"/>
    <w:rsid w:val="0038240A"/>
    <w:pPr>
      <w:tabs>
        <w:tab w:val="left" w:pos="720"/>
      </w:tabs>
      <w:spacing w:before="80" w:after="80"/>
      <w:ind w:left="1440" w:hanging="1440"/>
      <w:jc w:val="both"/>
    </w:pPr>
  </w:style>
  <w:style w:type="character" w:customStyle="1" w:styleId="BodyTextIndent3Char">
    <w:name w:val="Body Text Indent 3 Char"/>
    <w:basedOn w:val="DefaultParagraphFont"/>
    <w:link w:val="BodyTextIndent3"/>
    <w:rsid w:val="0038240A"/>
    <w:rPr>
      <w:sz w:val="24"/>
      <w:szCs w:val="24"/>
    </w:rPr>
  </w:style>
  <w:style w:type="character" w:styleId="CommentReference">
    <w:name w:val="annotation reference"/>
    <w:basedOn w:val="DefaultParagraphFont"/>
    <w:uiPriority w:val="99"/>
    <w:semiHidden/>
    <w:unhideWhenUsed/>
    <w:rsid w:val="00F043BE"/>
    <w:rPr>
      <w:sz w:val="16"/>
      <w:szCs w:val="16"/>
    </w:rPr>
  </w:style>
  <w:style w:type="paragraph" w:styleId="CommentText">
    <w:name w:val="annotation text"/>
    <w:basedOn w:val="Normal"/>
    <w:link w:val="CommentTextChar"/>
    <w:uiPriority w:val="99"/>
    <w:semiHidden/>
    <w:unhideWhenUsed/>
    <w:rsid w:val="00F043BE"/>
    <w:rPr>
      <w:sz w:val="20"/>
      <w:szCs w:val="20"/>
    </w:rPr>
  </w:style>
  <w:style w:type="character" w:customStyle="1" w:styleId="CommentTextChar">
    <w:name w:val="Comment Text Char"/>
    <w:basedOn w:val="DefaultParagraphFont"/>
    <w:link w:val="CommentText"/>
    <w:uiPriority w:val="99"/>
    <w:semiHidden/>
    <w:rsid w:val="00F043BE"/>
  </w:style>
  <w:style w:type="paragraph" w:styleId="CommentSubject">
    <w:name w:val="annotation subject"/>
    <w:basedOn w:val="CommentText"/>
    <w:next w:val="CommentText"/>
    <w:link w:val="CommentSubjectChar"/>
    <w:uiPriority w:val="99"/>
    <w:semiHidden/>
    <w:unhideWhenUsed/>
    <w:rsid w:val="00F043BE"/>
    <w:rPr>
      <w:b/>
      <w:bCs/>
    </w:rPr>
  </w:style>
  <w:style w:type="character" w:customStyle="1" w:styleId="CommentSubjectChar">
    <w:name w:val="Comment Subject Char"/>
    <w:basedOn w:val="CommentTextChar"/>
    <w:link w:val="CommentSubject"/>
    <w:uiPriority w:val="99"/>
    <w:semiHidden/>
    <w:rsid w:val="00F043BE"/>
    <w:rPr>
      <w:b/>
      <w:bCs/>
    </w:rPr>
  </w:style>
  <w:style w:type="paragraph" w:styleId="BalloonText">
    <w:name w:val="Balloon Text"/>
    <w:basedOn w:val="Normal"/>
    <w:link w:val="BalloonTextChar"/>
    <w:uiPriority w:val="99"/>
    <w:semiHidden/>
    <w:unhideWhenUsed/>
    <w:rsid w:val="00F043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3BE"/>
    <w:rPr>
      <w:rFonts w:ascii="Segoe UI" w:hAnsi="Segoe UI" w:cs="Segoe UI"/>
      <w:sz w:val="18"/>
      <w:szCs w:val="18"/>
    </w:rPr>
  </w:style>
  <w:style w:type="character" w:styleId="UnresolvedMention">
    <w:name w:val="Unresolved Mention"/>
    <w:basedOn w:val="DefaultParagraphFont"/>
    <w:uiPriority w:val="99"/>
    <w:semiHidden/>
    <w:unhideWhenUsed/>
    <w:rsid w:val="00F60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lmc.org/resources/zoning-guide-for-cities/"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4F6BFBB60947CC8F4357752E56E905"/>
        <w:category>
          <w:name w:val="General"/>
          <w:gallery w:val="placeholder"/>
        </w:category>
        <w:types>
          <w:type w:val="bbPlcHdr"/>
        </w:types>
        <w:behaviors>
          <w:behavior w:val="content"/>
        </w:behaviors>
        <w:guid w:val="{05287D97-4046-4DBC-8F71-EE8C14CFBDAB}"/>
      </w:docPartPr>
      <w:docPartBody>
        <w:p w:rsidR="008F58E7" w:rsidRDefault="008F58E7">
          <w:pPr>
            <w:pStyle w:val="AC4F6BFBB60947CC8F4357752E56E905"/>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8E7"/>
    <w:rsid w:val="008F58E7"/>
    <w:rsid w:val="00E62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4F6BFBB60947CC8F4357752E56E905">
    <w:name w:val="AC4F6BFBB60947CC8F4357752E56E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Extending 60-Day Time Period Letter</vt:lpstr>
    </vt:vector>
  </TitlesOfParts>
  <Company>League of Minnesota Cities</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Extending 60-Day Time Period Letter</dc:title>
  <dc:subject/>
  <dc:creator>League of Minnesota Cities</dc:creator>
  <cp:keywords/>
  <dc:description/>
  <cp:lastModifiedBy>Hartnett, Kyle</cp:lastModifiedBy>
  <cp:revision>13</cp:revision>
  <dcterms:created xsi:type="dcterms:W3CDTF">2017-08-16T19:25:00Z</dcterms:created>
  <dcterms:modified xsi:type="dcterms:W3CDTF">2024-07-26T16:04:00Z</dcterms:modified>
</cp:coreProperties>
</file>